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Tribute to Professor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Grethe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Rytter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Hasle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Berit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Rytter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was born on January 3, 1920 and passed away peacefully in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her sleep on November 9, 2013 aged 93. She was a Professor of Biology and Marine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Botany at the University of Oslo and was active in research until a few weeks before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she died.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continued being active not only in Science but also in her personal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life, going on skiing holidays with her grandchildren until recently, and continued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driving until her death. Linda Medlin remembers her asking why she was driving so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slow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because the speed limit was 50 and Nina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Lundholm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remembers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c. 90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years old, driving home at night during a heavy snow fall that kept other people at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home.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Rytter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was born in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Borre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Vestfold. Her father, Johan Kristian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Rytter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was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helmsman and shipmaster spending much of the time at sea; and leaving her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mother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Nicoline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Olava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b. Nielsen, at home with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an only child.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She grew up in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Horten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at 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Oslofjord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where she was active as a scout, and went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skating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skiing in winter and swimming in summer. She was also a frequent visitor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to the library in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Horten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She graduated from school in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Spring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1940 in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Horten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and in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the Autumn she started at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Elverum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Teacher Training College, where she graduated in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1942. During the war,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worked as a governess and teacher at the elementary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junior high school. In 1948,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married Hans Martin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who was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commander in the Navy and they had two children,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Berit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Rytter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Jon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Rytter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When the university reopened after the war,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started science studies at the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University of Oslo.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She graduated in Botany in 1949 as a student of Professor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Trygve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Braarud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worked in one of the leading international research units in plankton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ecology and taxonomy, with several famous scientists, such as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Haakon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H. Gran,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Karen 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Gaarder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Trygve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Braarud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and later she became one of the key figures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herself.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Since 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mid 1900s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has been one of the foremost researchers in the world in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diatom morphology and taxonomy. Her studies have helped form the basis for the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modern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systematics of diatoms, and remain important for studying plankton and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effects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of climate change on their occurrence and distribution. Her general approach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research emphasizes that in order to conserve biodiversity in nature; we need to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know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what is there, where and how much there is and what environmental factors are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affecting their occurrence.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Grethe’s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first published work from 1950 was on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phototactic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vertical migration of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marine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dinoflagellates, which was part of her graduation thesis, and together with a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follow-up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article, it is still cited. In these, she showed that some dinoflagellates are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photosensitive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swim up towards the light during the day and down to deeper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water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at night, whereas other species do the opposite.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After graduation,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continued research at the university, first as a research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assistant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PhD student, and from 1961 as a Lecturer in Marine Botany.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studied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algal plankton communities initially in 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Oslofjorden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and in the Antarctic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tropical Pacific. She investigated species composition, densities and distribution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space and time, and related these to environmental factors governing their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occurrence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As it is today, this was the central question in plankton ecology. In her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doctoral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dissertation “An analysis of the phytoplankton of the Pacific Southern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Ocean: abundance, composition, and distribution during 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Brategg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expedition,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1947-1948”,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examined the phytoplankton in the Pacific part of the Southern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Ocean in Antarctica.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analyzed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 extensive amount of material collected during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Brategg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expedition in 1947-1948, and defended this as a philosophical scientific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degree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 1969. Based on the study,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published an article in Nature in 1956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entitled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“Phytoplankton and hydrography of the Pacific part of the Antarctic Ocean”.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spent eight months in the 1960s as a visiting professor at Texas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&amp; M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University where she worked with Antarctic phytoplankton</w:t>
      </w:r>
      <w:r>
        <w:rPr>
          <w:rFonts w:ascii="TimesNewRomanPSMT" w:hAnsi="TimesNewRomanPSMT" w:cs="TimesNewRomanPSMT"/>
          <w:color w:val="E85454"/>
          <w:sz w:val="24"/>
          <w:szCs w:val="24"/>
        </w:rPr>
        <w:t xml:space="preserve">;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Greta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Fryxell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coming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under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her supervision as her technician. Afterwards she stayed for a period with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Dr.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Friedrich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Hustedt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 Bremen, where it became evident that diatoms would become her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speciality.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She turned to diatom taxonomy, ranging from pennate genera (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Fragilariopsis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 to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centrics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Cymatosira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). She studied diatoms from all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over the world, and had a huge collection of fixed and rinsed samples. Linda Medlin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recalls working with her on Artic samples and examining her lab notes from 30 +years before and so accurate were her notes that it was possible to retrieve the exact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specimen that she had examined. As a pioneer in the use of combined light, scanning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and transmission electron microscopy, she became an internationally renowned expert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on diatom ultrastructure, describing what would ultimately be termed strutted and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labiate processes from the diatom family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Thalassiosiraceae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She has collaborated with many scientists abroad and in her latter studies included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genetic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analyses in studies of phylogeny in these collaborations.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has described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&gt; 70 new species or renamed many others based on new morphological and later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genetic data. She has been particularly involved in the taxonomy of centric diatoms in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the genus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where she has described or made taxonomic changes to 27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species, such as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oceanica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The high quality of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Hasle’s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work is illustrated by her publication in "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Skrifter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utgitt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av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Det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Norske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Videnskaps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-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Akademi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", on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Pseudo-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She paid careful attention to details of the number of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striae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fibulae, rows of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poroids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on 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striae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membrane, the presence/absence of 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central interspace, as well as to diatom type material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This ground-breaking work,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which was ahead of its time, includes a description of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pungens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forma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multiseries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(now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Pseudo-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multiseries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), which in 1987 was found to be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responsible for the production of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domoic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acid, causing Amnesic Shellfish Poisoning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 Canada.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Grethe’s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research is, thus, a prime example of the importance of basic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science. In her work she always tried to illustrate the full size range of any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species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>because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she was well aware of the changes in shape with progressive cell divisions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that could lead to misidentifications.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worked with material made at a time when specimens were exchanged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between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scientists and in anticipation of exchange, made many duplicates of her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cleaned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rinsed material.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Hasle’s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diatom collection, which was transferred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Museum of Natural History at the University of Oslo in 2013, consists of 9000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light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microscopy preparations of diatom frustules from different areas (Arctic,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Antarctic, Skagerrak, North Sea, Norwegian coast, Atlantic, Pacific and Indian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Ocean).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collection contains type material of approximately 70 diatom species.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Most of the samples are from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Hasle's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own research, but the collection also consists of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samples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she curated, collected by colleagues or predecessors at the University of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Oslo, dating back to Amundsen's expeditions.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duplicate set of preparations is also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deposited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at 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Hustedt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collection in Bremerhaven.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taught students at the University of Oslo, but also led international algal courses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at expert level under the auspices of UNESCO. The first three were held at the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Biological Station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Drøbak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 1978, 1980 and 1983. In 1978, all seven teachers were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from the University of Oslo. The courses were held afterwards in Naples, Italy where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was central in teaching at these courses, which further contributed to her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extensive international network. More than 120 students from all over the world took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the courses with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teaching. Her diatom lecture notes from the courses were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published in 1996 as part of a chapter on diatoms in “Identifying Marine Diatoms and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Dinoflagellates”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started her career when there were few female scientists in permanent positions.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 1977, she received a personal professorship and became the third female professor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at the Faculty of Mathematics and Natural Sciences of the University of Oslo.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became a member of the Norwegian Academy of Science and Letters in 1980 and was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for a long time the only female member of Mathematics and Natural Sciences. She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has been a member of the editorial committees of several international journals and 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number of boards and committees related to her subjects, including Nordic collegium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for marine biology. She was very productive and published 133 scientific articles and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book chapters, the last co-authored when she was 92 years old.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For her 70th birthday in 1990, a “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Festskrift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” was published in the journal Nova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Hedwigia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with broad national and international participation, which fully confirmed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celebrated the international recognition she had achieved. In 1999, she received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honorary "Excellence Award" from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Phycological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Society of America, and in 2002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she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was awarded the "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Yasumoto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Lifetime Achievement" from the International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Society for the Study of Harmful Algae (ISSHA).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She has also been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honored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by the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diatom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genus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Haslea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the algal species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Dinophysis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hasleae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Nanoneis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hasleae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Praethalassiosiropsis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hasleae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hasleae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Pseudo-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hasleana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Skeletonema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gretheae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Simonsen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remarked on the use of her name for the new genus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Haslea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 a graceful diatom for a very graceful lady.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Grethe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Rytter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was not only an outstanding, dedicated and productive scientist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researcher, but also a patient, generous, challenging, inspiring and wise woman,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teacher. She would always welcome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visting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scientists into her home. She has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been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mentor and a role model for many, especially women, in science and many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whom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she has helped and inspired will continue the traditions of her work.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We remember her with gratitude, reverence and deep affection.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Bente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Edvardsen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Nina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Lundholm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Linda K. Medlin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Scientific publications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1950.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Phototactic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vertical migration in marine dinoflagellates.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Oikos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2: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162-175.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E.E.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Nordli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1951.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Form variation in populations of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Ceratium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fusus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tripos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from cultures and in the sea.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Avh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norske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Vidensk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Akad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I. Mat.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Nat.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Kl. 1945, 4: 1-25.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G.R. 1954. The reliability of single observations in phytoplankton surveys.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Nytt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Mag. Bot. 2: 121-137.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1954.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More on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phototactic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diurnal migration in marine dinoflagellates.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Nytt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Mag. Bot. 2: 139-147.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G.R. 1956. Phytoplankton and hydrography of the Pacific part of the Antarctic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Ocean.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Nature 177: 616-617.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Barnes, H.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1957.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statistical examination of the distribution of some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species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of dinoflagellates in the polluted inner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Oslofjord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Nytt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Mag. Bot. 5: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113-124.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Braarud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T., B.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Føyn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1958. The marine and fresh-water phytoplankton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Dramsfjord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the adjacent part of 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Oslofjord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March-December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1951.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Hvalråd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Skr. 43: 3-102.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1959.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 quantitative study of phytoplankton from the equatorial Pacific.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Deep-Sea Res. 6: 38-59.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1960. Plankton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coccolithophorids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from 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subantartic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equatorial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Pacific.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Nytt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Mag. Bot. 8: 77-88.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1960.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Phytoplankton and ciliate species from the tropical Pacific.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Skr.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norske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Vidensk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Akad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I. Mat. Nat. Kl. 2: 1-50.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T.J.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Smayda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1960.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annual phytoplankton cycle at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Drøbak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Oslofjord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Nytt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Mag. Bot. 8: 53-75.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Gaarder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K.R.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1962.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On the assumed symbiosis between diatoms and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coccolithophorids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Brenneckella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Nytt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Mag. Bot. 9: 145-149.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1962. The morphology of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fluviatilis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from the polluted inner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Oslofjord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Nytt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Mag. Bot.9:151-154.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1962. Three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Cyclotella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species from marine localities studied in the light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electron microscopes. Nova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Hedwigia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4: 299-307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1964.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Fragilariopsis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species studied in the light and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electron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microscopes. I. Some marine species of the group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Nitzschiella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Lanceolatae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Skr.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norske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Vidensk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Akad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I. Mat. Nat. Kl. N.S.16: 1-48.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1965.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Fragilariopsis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species studied in the light and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electron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microscopes. II. The group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Pseudonitzschia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Skr.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norske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Vidensk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Akad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I. Mat. Nat. Kl. N.S. 18: 1-45.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1965.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Fragilariopsis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species studied in the light and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electron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microscopes. III. The genus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Fragilariopsis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Skr.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norske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Vidensk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Akad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I. Mat. Nat. Kl. N.S. 21: 1-49.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B.R.E.de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Mendiola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1967.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fine structure of some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Thalassionema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Thalassiothrix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species.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Phycologia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6: 107-125.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1968.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Navicula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endophytica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sp.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nov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a pennate diatom with an unusual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mode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of existence. Br.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Bull. 3: 475-480.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1968. The valve processes of the centric diatom genus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Nytt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Mag. Bot. 15: 193-201.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1968.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Distribution of marine diatoms in the southern oceans.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In: Bushnell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VC (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ed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) Primary productivity and benthic marine algae of the Antarctic and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Subantarctic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Geogr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Soc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New York (Antarctic map folio series, Folio 10,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pp 6–8)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1968. Observations on the marine diatom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Fragilariopsis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kerguelensis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(O'Meara)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Hust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scanning electron microscope.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Nytt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Mag. Bot. 15: 205-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208.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B.R.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Heimdal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1968.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Morphology and distribution of the marine centric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diatom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antarctica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Comber. J. 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Microsc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Soc. 88: 357-369.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G.R.1969. An analysis of the phytoplankton of the Pacific Southern Ocean: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Abundance, composition and distribution during the "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Brategg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" Expedition,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1947-1948.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Hvalråd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Skr. 52: 1-168.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G.A.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Fryxell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1970.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Diatoms: Cleaning and mounting for light and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electron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microscopy. Trans. Am.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Microscop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Soc. 89: 469-474.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B.R.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Heimdal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1970.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Some species of the centric diatom genus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studied in the light and electron microscopes.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Diatomaceae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II.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Friedrich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Hustedt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Gedenkband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Nova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Hedwigia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Beih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31: 543-581.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Fryxell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G.A.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1971.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Corethron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criophilum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Castracane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 Its distribution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structure. In: G.A. Llano &amp; I.E.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Wallen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(eds.) Biology of the Antarctic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Seas.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4. Antarctic Res. Ser. 17: 335-346.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Gaarder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K.R.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1971.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Coccolithophorids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of the Gulf of Mexico.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Bull.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Mar. Sci. Gulf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Caribb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21: 519-544.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1971.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pungiformis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), a new species of the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seriata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group.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Norw. J. Bot. 18: 139-144.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G.R., B.R.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Heimdal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&amp; G.A.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Fryxell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1971.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Morphologic variability in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fasciculated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diatoms as exemplified by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tumida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Janisch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comb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nov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In: G.A. Llano &amp; I.E.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Wallen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(eds.) Biology of the Antarctic Seas.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Antarctic Res. Ser. 17: 313-333.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Fryxell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G.A.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1972.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eccentrica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Ehrenb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.)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Cleve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, T.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symmetrica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sp.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nov.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and some related centric diatoms. J.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8: 297-317.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1972.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Fragilariopsis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Hustedt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as a section of the genus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Hassall.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Nova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Hedwigia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Beih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39: 111-119.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1972.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Two types of valve processes in centric diatoms.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Nova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Hedwigia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Beih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39 :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55-78.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1972.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The distribution of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seriata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Cleve and allied species.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Nova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Hedwigia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Beih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39: 171-190.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1972. The inclusion of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Coscinosira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Gran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 in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Cleve. Taxon 21: 543-544.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1972.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subtilis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 and two allied species.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Norw. J. Bot. 19: 111-137.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1973.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Thalassiosiraceae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a new diatom family.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Norw. J. Bot. 20: 67-69.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G.R. 1973. Some marine plankton genera of the diatom family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Thalassiosiraceae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Nova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Hedwigia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Beih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45: 1-49.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1973.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The "mucilage pore" of pennate diatoms.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Nova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Hedwigia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Beih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45: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167-186.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1973. Morphology and taxonomy of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Skeletonema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costatum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Norw. J. Bot. 20: 109-137.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1973.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Rapheløse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pennate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diatomeer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scanning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elektronmikroskop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Univ.Lund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Dep. Quaternary Geol. Rep. 3: 46-47.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Diatomésymposium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Lund 1973).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Heimdal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B.R.,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&amp; J.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Throndsen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1973.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 annotated checklist of plankton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algae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from 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Oslofjord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Norway (1951-1972). Norw. J. Bot. 20: 13-19.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Fryxell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G.A.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1974.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Coscinodiscineae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 Some consistent patterns in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diatom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morphology. Nova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Hedwigia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Beih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45: 69-96.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G.R. 1974. Validation of the names of some marine planktonic species of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). Taxon 23: 425-428.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Evensen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D.L.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1975.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morphology of some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Chaetoceros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species as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 the electron microscope. Nova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Hedwigia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Beih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53: 153-174.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1975.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Some living marine species of the diatom family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Rhizosoleniaceae.Nova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Hedwigia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Beih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53: 99-140.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D.L.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Evensen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1975.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Brackish-water and fresh-water species of the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diatom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genus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Skeletonema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Grev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I.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Skeletonema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subsalsum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(A. Cleve)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Bethge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Phycologia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14: 283-297.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Gaarder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K.R., G.A.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Fryxell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1976.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Potamodiscus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kalbei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Gerloff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 an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organism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with siliceous scales. Arch.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Protistenk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118: 346-351.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1976.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The biogeography of some marine planktonic diatoms.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Deep-Sea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Res. 23: 319-338.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1976. Examination of diatom type material: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delicatissima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Cleve,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minuscula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Krasske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Cyclotella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nana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Hustedt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Br.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Phycol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J. 11: 101-110.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D.L.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Evensen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1976.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Brackish water and freshwater species of the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diatom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genus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Skeletonema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Grev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II.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Skeletonema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potamos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comb.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nov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Phycol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12: 73-82.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Fryxell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G.A.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1977.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genus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 Some species with a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modified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ring of central strutted processes. Nova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Hedwigia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Beih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54: 67-98.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1977. Morphology and taxonomy of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Actinocyclus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normanii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subsalsa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Phycologia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16: 321-328.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G.R. 1977. The use of electron microscopy in morphological and taxonomical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diatom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studies. In: The Biology of Diatoms, D. Werner (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.). Botanical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Monographs, Vol. 13.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Oxford, London. pp. 18-23.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G.R. 1977. Distributional features of some marine planktonic diatoms.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Summary in Proc. SCOR/SCAR Polar Oceans Conf., Montreal, May 1974: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549-552.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G.A.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Fryxell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1977.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conferta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T.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binata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two new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diatom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species. Norw. J. Bot. 24: 239-248.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G.A.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Fryxell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1977.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genus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 Some species with a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linear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areola array. Nova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Hedwigia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Beih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54: 15-66.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Ross, R., P.A. Sims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1977.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Observations on some species of the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Hemiauloideae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Nova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Hedwigia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Beih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54: 179-213.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1978. Some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species with one central process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Norw. J. Bot. 25: 77-110.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G.R. 1978. Some freshwater and brackish water species of the diatom genus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Cleve.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Phycologia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17: 263-292.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1978. Chapter 5.2.1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inverted microscope method. In: A.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Sournia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(ed.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)Phytoplankton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Methods. UNESCO Monographs on Oceanographic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Methodology, No. 6: 88-96.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1978.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Chapter 6.1 General recommendations.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In: A.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Sournia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.)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Phytoplankton Methods.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UNESCO Monographs on Oceanographic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Methodology, No. 6: 125-128.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1978.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Chapter 6.3.1 Diatoms.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In: A.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Sournia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(ed.) Phytoplankton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Methods.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UNESCO Monographs on Oceanographic Methodology, No. 6: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136-142.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1978. Chapter 7.3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Using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inverted microscope. In: A.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Sournia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.)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Phytoplankton Methods.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UNESCO Monographs on Oceanographic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Methodology, No. 6: 191-196.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Fryxell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G.A.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1979. The genus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T.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trifulta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sp. nova and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other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species with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tricolumnar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supports on strutted processes. Nova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Hedwigia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Beih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64: 13-40.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Fryxell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G.A. &amp; G.R: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1979. The genus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 species with internal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extensions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of the strutted processes.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Phycologia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18: 378-393.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1979.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decipiens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Grun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.)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Jørg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2: 85-108.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Fryxell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G.A.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1980.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marine diatom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oestrupii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structure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taxonomy and distribution. Amer. J. Bot. 67: 804-814.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1980. Examination of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type material: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T. minima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delicatula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). Norw. J. Bot. 27: 167-173.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E.E.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Syvertsen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1980.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diatom genus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Cerataulina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 Morphology and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Taxonomy.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3: 79-113.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E.E.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Syvertsen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1980.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The marine diatoms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Fragilaria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striatula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hyalina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Stria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14: 110-118.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Syvertsen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E.E.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1982.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marine planktonic diatom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Lauderia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annulata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Cleve, with particular reference to the processes.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5: 243-256.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Fryxell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G.A.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1983.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Antarctic diatoms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dichotomica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Kozlova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 comb.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nov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T.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ambiqua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Kozlova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Polar Biol. 2: 53-62.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1983.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punctigera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Castr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.) comb.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nov.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a widely distributed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marine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planktonic diatom.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Nord.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J. Bot. 3: 593-608.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1983. The marine, planktonic diatoms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oceanica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sp.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nov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T.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partheneia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J.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19: 220-229.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1983.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Proposal to conserve the generic name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Cerataulina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H.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Perag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ex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Schütt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over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Syringidium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Ehrenb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Taxon 32: 474-475.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G.R., H.A. von Stosch &amp; E.E.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Syvertsen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1983.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Cymatosiraceae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a new diatom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family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6: 9-156.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Syvertsen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E.E.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1983.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diatom genus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Eucampia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 Morphology and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taxonomy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6: 169-210.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1984. The current status of the diatom genus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Coscinodiscus </w:t>
      </w:r>
      <w:r>
        <w:rPr>
          <w:rFonts w:ascii="TimesNewRomanPSMT" w:hAnsi="TimesNewRomanPSMT" w:cs="TimesNewRomanPSMT"/>
          <w:color w:val="000000"/>
          <w:sz w:val="24"/>
          <w:szCs w:val="24"/>
        </w:rPr>
        <w:t>Ehrenberg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1838. -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Til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Botanisk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institutts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rapportserie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Universitetet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Bergen.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Foredrag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ved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Nordisk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diatomologmøte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Bergen, May 1983. Bot. Mus. Rapp. 33: 27-32.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B.C. Booth 1984.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cylindroformis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sp.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nov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common and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abundant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nanoplankton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diatom of the eastern subarctic Pacific. J. Plank.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Res.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6: 493-503.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E.E.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Syvertsen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1984.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Coscinodiscus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pseudolineatus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Pant.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praelineatus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Jousé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as synonyms of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leptopus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Grun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.)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&amp; G.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Fryx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Proc. 7th Int. Diatom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Symp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.,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1982. D. Mann (ed.) pp. 145-155.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Syvertsen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E.E.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1984.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bulbosa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Syvertsen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sp.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nov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an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arctic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marine diatom. Polar Biol. 3: 167-172.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1985. The fossil diatom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oranica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n. sp. Micropaleontology,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31: 280-284.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G.R. &amp; P.A. Sims 1985.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morphology of the diatom resting spore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Syringidium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bicorne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Syringidium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simplex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J. 20: 219-225.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E.E.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Syvertsen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1985.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Thalassiosiropsis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a new diatom genus from the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fossil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records. Micropaleontology 31: 82-91.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Fryxell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G.A.,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&amp; S.V. Carty 1986.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tumida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Janisch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Observations from field and clonal cultures.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Proc. 8th Int. Diatom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Symp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1984. M. Ricard (ed.), pp. 11-21.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1986.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Problems in open-ocean phytoplankton biogeography.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In: Pelagic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biogeography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Proc.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ICoPB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1985.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Unesco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Tech. Papers in Marine Science. 49: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118-125.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G.R. &amp; P.A. Sims.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1986. The diatom genera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Stellarima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Symbolophora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with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comments on the genus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Actinoptychus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Br.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J. 21: 97-114.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G.R. &amp; P.A. Sims 1986.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diatom genus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Coscinodiscus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Ehrenb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C.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argus</w:t>
      </w:r>
      <w:proofErr w:type="spellEnd"/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Ehrenb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C.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radiatus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Ehrenb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Bot. Mar. 29: 305-318.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H.J.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Semina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1987.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marine planktonic diatoms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Thalassiothrix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longissima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Thalassiothrix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antarctica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with comments on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Thalassionema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spp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and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Synedra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reinboldii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Diatom Res. 2: 175-192.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Sims, P.A.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1987.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Two Cretaceous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Stellarima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species: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steinyi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distincta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; their morphology,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palaeogeography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phylogeny. Diatom Res. 2: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229-240.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G.R., P.A. Sims &amp; E.E.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Syvertsen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1988.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Two recent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Stellarima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species: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microtrias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stellaris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). Bot. Mar. 31: 195-206.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Syvertsen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E.E.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1988.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Melosira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arctica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 the Baltic Sea and in the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Oslofjord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Proc. Nordic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Diatomist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Meeting, June 1987.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(USDQR) Rep. 12: 79-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84.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G.R. &amp; C.B. Lange 1989.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Freshwater and brackish water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Thalassiossira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): Taxa with tangentially undulated valves.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Phycologia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28: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120-135.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1990. The planktonic diatom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mediterranea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(synonym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Thalassiosira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stellaris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Diatom Res. 5: 415-418.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1990.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Kiselalger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Oslofjorden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og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Skagerrak.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Arter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nye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for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området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Immigranter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eller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oversett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tidligere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?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Blyttia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48: 33-38.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E.E.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Syvertsen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1990. Arctic diatoms in 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Oslofjord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the Baltic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Sea, a bio- and palaeographic problem?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Proc. 10th Int. Diatom Symposium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1988. H.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Simola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.). pp. 285-300.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Medlin, L.K.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1990.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Some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and related species from fast ice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samples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 the Arctic and the Antarctic. Polar Biol. 10: 451-479.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Sims, P.A.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1990.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formal establishment of the family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Stellarimaceae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Nikolaev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ex Sims &amp;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Diatom Res. 5: 207-208.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G.R. &amp; C.B. Lange 1992.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Morphology and distribution of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Coscinodiscus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species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from 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Oslofjord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Norway, and the Skagerrak, North Atlantic.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Diatom Res. 71: 37-68.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Lange, C.B.,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&amp; E.E.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Syvertsen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1992.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Seasonal cycle of diatoms in the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Skagerrak, North Atlantic, with emphasis on the period 1980-1990.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Sarsia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77: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173-187.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G.R. 1993. Nomenclatural notes on marine planktonic diatoms. The family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Bacillariaceae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Nova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Hedwigia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Beih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106: 315-321.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E.E.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Syvertsen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1993.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New nomenclatural combinations of marine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planktonic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diatoms.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The families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Thalassiosiraceae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Rhaphoneidaceae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Nova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Hedwigia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Beih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106: 297-314.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Silva, P.C.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1993.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(1061) Proposal to conserve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Thalassiothrix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Cleve &amp;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Grunow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 with a conserved type. Taxon 42: 125-127.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1994.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Pseudo-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 a genus distinct from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30: 1036-1039.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G.R., L.K. Medlin &amp; E.E.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Syvertsen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1994.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Synedropsis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gen.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nov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a sea ice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associated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araphid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diatom genus.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Phycologia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33: 248-270.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Silva, P.C.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1994.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(1087) Proposal to conserve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Thalassiosiraceae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against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Lauderiaceae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Planktoniellaceae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(Algae).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Taxon 43:287-289.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1995.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Pseudo-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pungens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P.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multiseries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):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nomenclatural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history, morphology, and distribution. J.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31: 428-435.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1995. Nomenclatural notes: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Palmerina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nom.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nov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Pseudo-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turgiduloides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sp.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nov.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Diatom Res. 10: 357-358.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G.A.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Fryxell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1995.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17. Taxonomy of Diatoms. In: G.M.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Hallegraeff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D.M. Anderson &amp; A.D.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Cembella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(eds.) Manual on Harmful Marine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Microalgae.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IOC Manuals and Guides No. 33.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UNESCO, pp. 339-364.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E.E.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Syvertsen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1996.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Marine Diatoms.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In: Tomas, C.R. (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.)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Identifying Marine Diatoms and Dinoflagellates.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Academic Press, Inc. pp. 5-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385.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Syvertsen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E.E. &amp; C.B. Lange 1996.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review of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Pseudo-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with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special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reference to the Skagerrak, North Atlantic, and adjacent waters.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Helgoländer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Meeresuntersuchungen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50: 131-175.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G.R. &amp; C.R. Tomas 1996.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Introduction and historical background.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In: Tomas,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C.R. (ed.) Identifying Marine Diatoms and Dinoflagellates.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Academic Press,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Inc. pp. 1-4.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C. H. von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Quillfeldt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1996.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Marine microalgae.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In: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Elvebakk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&amp;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Presterud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eds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.). A Catalogue of Svalbard Plants, Fungi, Algae and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Cyanobacteria.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Norsk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Polarinstitutt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Skrifter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198: 373-379.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Stabell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B.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 1996 IV. 8: Diatoms in young sediments and net samples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from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Kattegat. Pact 50 - IV 8: 443-449.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G.R., &amp; E.E.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Syvertsen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1997.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Marine Diatoms.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In: Tomas, C.R. (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.)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Identifying Marine Diatoms and Dinoflagellates.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Academic Press, Inc. pp. 5-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385.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G.R., E.E.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Syvertsen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&amp; C.H. von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Quillfeldt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1997.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Fossula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arctica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gen.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nov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proofErr w:type="gram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spec.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nov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a marine Arctic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araphid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diatom. Diatom Res. 11: 261-272.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Silva, Paul C.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1997.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(1283) Proposal to conserve the name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Synedra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nitzschioides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color w:val="000000"/>
          <w:sz w:val="24"/>
          <w:szCs w:val="24"/>
        </w:rPr>
        <w:t>with a conserved type to preserve the current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application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of the generic name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Thalassionema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z w:val="24"/>
          <w:szCs w:val="24"/>
        </w:rPr>
        <w:t>Taxon 46: 331-332.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G.R., &amp; B.R.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Heimdal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1998.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net phytoplankton in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Kongsfjorden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Svalbard, July 1988, with general remarks on species composition of arctic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phytoplankton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Polar Res. 17: 31-52.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1999.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Thalassionema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synedriforme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comb.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nov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Thalassiothrix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spathulata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sp.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nov.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two marine, planktonic diatoms from warm waters.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Phycologia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38: 54-59.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G.R. 2001.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marine, planktonic diatom family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Thalassionemataceae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Morphology, taxonomy and distribution.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Diatom Res. 16: 1-82.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G.R. 2002.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Are most of the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domoic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acid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producing species of the diatom genus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Pseudo-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cosmopolites? Harmful Algae 1: 137-146.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Lundholm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N.,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G.A.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Fryxell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&amp; P.E. Hargraves 2002.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Morphology,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phylogeny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taxonomy of species within the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Pseudo-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americana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complex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 with descriptions of two new species,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Pseudonitzschia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brasiliana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Pseudo-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linea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Phycologia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41: 480-497.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Lundholm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N., Ø.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Moestrup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&amp; K.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Hoef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-Emden 2003.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study of the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Pseudo-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pseudodelicatissima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cuspidata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complex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): what is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P.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pseudodelicatissima</w:t>
      </w:r>
      <w:proofErr w:type="spellEnd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?.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39: 797-813.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Fryxell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G.A.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2003.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Taxonomy of harmful diatoms.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In: G.M.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Hallegraeff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D.M. Anderson &amp; A.D.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Cembella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(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eds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.). Manual on Harmful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Marine Microalgae.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IOC Manuals and Guides, UNESCO, pp. 465-509.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Throndsen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J.,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&amp; K.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Tangen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2003.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Norsk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kystplanktonflora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Almater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Forlag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AS, 341 p.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G.R. &amp; N.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Lundholm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2005.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Pseudo-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seriata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obtusa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 raised in rank based on morphological, phylogenetic and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distributional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data.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Phycologia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44: 608-619.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Silva, P.C.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2005.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(1653) Proposal to conserve the name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Fragilariopsis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against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Pseudo-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eunotia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). Taxon 54: 177-178.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Silva, P.C.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2006.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Taxonomic and Nomenclatural History of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Fragilaria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Taxon 55: 200-202.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Throndsen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J.,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&amp; K.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Tangen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2007.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Phytoplankton of Norwegian Coastal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Waters,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Almater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Forlag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AS, 343 p.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Lundholm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N.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2008.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Are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Fragilariopsis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cylindrus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Fragilariopsis</w:t>
      </w:r>
      <w:proofErr w:type="spellEnd"/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nana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bipolar diatoms? Morphological and molecular analyses of two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sympatric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species. Nova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Hedwigia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(Suppl. 133): 231-250.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Lundholm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N.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2010.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Fragilariopsis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Bacillariophyceae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 of the Northern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Hemisphere – morphology, taxonomy, phylogeny and distribution, with a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description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of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F.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pacifica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sp.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nov.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Phycologia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49: 438-460.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Hostyeva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V.,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Eikrem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B.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Edvardsen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&amp; G.R.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2012. Annual cycle of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Pseudo-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nitzschia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species in Outer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Oslofjorden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Norway.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In: Proceedings of the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14th International Conference on Harmful Algae.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International Society for the</w:t>
      </w:r>
    </w:p>
    <w:p w:rsidR="00FA7887" w:rsidRDefault="00FA7887" w:rsidP="00FA78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Study of Harmful Algae and Intergovernmental Oceanographic Commission</w:t>
      </w:r>
    </w:p>
    <w:p w:rsidR="005A799D" w:rsidRDefault="00FA7887" w:rsidP="00FA7887"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UNESCO.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Unesco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pp. 81-83.</w:t>
      </w:r>
    </w:p>
    <w:sectPr w:rsidR="005A7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87"/>
    <w:rsid w:val="005A799D"/>
    <w:rsid w:val="00FA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4528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Bultmann</dc:creator>
  <cp:lastModifiedBy>Barbara Bultmann</cp:lastModifiedBy>
  <cp:revision>2</cp:revision>
  <dcterms:created xsi:type="dcterms:W3CDTF">2018-08-22T08:52:00Z</dcterms:created>
  <dcterms:modified xsi:type="dcterms:W3CDTF">2018-08-22T08:52:00Z</dcterms:modified>
</cp:coreProperties>
</file>