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A3C02F" w14:textId="19E71977" w:rsidR="0068356D" w:rsidRPr="0068356D" w:rsidRDefault="004C4A86" w:rsidP="00496E25">
      <w:pPr>
        <w:spacing w:line="480" w:lineRule="auto"/>
        <w:jc w:val="center"/>
        <w:rPr>
          <w:rFonts w:ascii="Times New Roman" w:hAnsi="Times New Roman" w:cs="Times New Roman"/>
          <w:b/>
          <w:sz w:val="24"/>
          <w:szCs w:val="24"/>
        </w:rPr>
      </w:pPr>
      <w:bookmarkStart w:id="0" w:name="_GoBack"/>
      <w:bookmarkEnd w:id="0"/>
      <w:r w:rsidRPr="0068356D">
        <w:rPr>
          <w:rFonts w:ascii="Times New Roman" w:hAnsi="Times New Roman" w:cs="Times New Roman"/>
          <w:b/>
          <w:sz w:val="24"/>
          <w:szCs w:val="24"/>
        </w:rPr>
        <w:t xml:space="preserve">FROM THE </w:t>
      </w:r>
      <w:r w:rsidRPr="0068356D">
        <w:rPr>
          <w:rFonts w:ascii="Times New Roman" w:hAnsi="Times New Roman" w:cs="Times New Roman"/>
          <w:b/>
          <w:i/>
          <w:sz w:val="24"/>
          <w:szCs w:val="24"/>
        </w:rPr>
        <w:t>TORREY CANYON</w:t>
      </w:r>
      <w:r w:rsidRPr="0068356D">
        <w:rPr>
          <w:rFonts w:ascii="Times New Roman" w:hAnsi="Times New Roman" w:cs="Times New Roman"/>
          <w:b/>
          <w:sz w:val="24"/>
          <w:szCs w:val="24"/>
        </w:rPr>
        <w:t xml:space="preserve"> TO TODAY: A </w:t>
      </w:r>
      <w:r w:rsidR="00267142">
        <w:rPr>
          <w:rFonts w:ascii="Times New Roman" w:hAnsi="Times New Roman" w:cs="Times New Roman"/>
          <w:b/>
          <w:sz w:val="24"/>
          <w:szCs w:val="24"/>
        </w:rPr>
        <w:t xml:space="preserve">50 </w:t>
      </w:r>
      <w:r w:rsidRPr="0068356D">
        <w:rPr>
          <w:rFonts w:ascii="Times New Roman" w:hAnsi="Times New Roman" w:cs="Times New Roman"/>
          <w:b/>
          <w:sz w:val="24"/>
          <w:szCs w:val="24"/>
        </w:rPr>
        <w:t>YEAR RETROSPECTIVE OF RECOVERY FROM THE OIL SPILL AND INTERACTION WITH CLIMATE-DRIVEN FLUCTUATIONS ON CORNISH ROCKY SHORES</w:t>
      </w:r>
    </w:p>
    <w:p w14:paraId="511088D0" w14:textId="1648AE3C" w:rsidR="0068356D" w:rsidRDefault="0068356D" w:rsidP="00752FE8">
      <w:pPr>
        <w:spacing w:after="0" w:line="480" w:lineRule="auto"/>
        <w:jc w:val="center"/>
        <w:rPr>
          <w:rFonts w:ascii="Times New Roman" w:hAnsi="Times New Roman" w:cs="Times New Roman"/>
          <w:sz w:val="24"/>
          <w:szCs w:val="24"/>
          <w:vertAlign w:val="superscript"/>
        </w:rPr>
      </w:pPr>
      <w:r w:rsidRPr="0068356D">
        <w:rPr>
          <w:rFonts w:ascii="Times New Roman" w:hAnsi="Times New Roman" w:cs="Times New Roman"/>
          <w:sz w:val="24"/>
          <w:szCs w:val="24"/>
        </w:rPr>
        <w:t>Stephen J. Hawkins</w:t>
      </w:r>
      <w:r w:rsidRPr="0068356D">
        <w:rPr>
          <w:rFonts w:ascii="Times New Roman" w:hAnsi="Times New Roman" w:cs="Times New Roman"/>
          <w:sz w:val="24"/>
          <w:szCs w:val="24"/>
          <w:vertAlign w:val="superscript"/>
        </w:rPr>
        <w:t>1,2</w:t>
      </w:r>
      <w:r w:rsidR="00F96A47">
        <w:rPr>
          <w:rFonts w:ascii="Times New Roman" w:hAnsi="Times New Roman" w:cs="Times New Roman"/>
          <w:sz w:val="24"/>
          <w:szCs w:val="24"/>
          <w:vertAlign w:val="superscript"/>
        </w:rPr>
        <w:t>,3</w:t>
      </w:r>
      <w:r w:rsidRPr="0068356D">
        <w:rPr>
          <w:rFonts w:ascii="Times New Roman" w:hAnsi="Times New Roman" w:cs="Times New Roman"/>
          <w:sz w:val="24"/>
          <w:szCs w:val="24"/>
        </w:rPr>
        <w:t>, Ally J. Evans</w:t>
      </w:r>
      <w:r w:rsidR="002D5B36">
        <w:rPr>
          <w:rFonts w:ascii="Times New Roman" w:hAnsi="Times New Roman" w:cs="Times New Roman"/>
          <w:sz w:val="24"/>
          <w:szCs w:val="24"/>
          <w:vertAlign w:val="superscript"/>
        </w:rPr>
        <w:t>1,2</w:t>
      </w:r>
      <w:r w:rsidRPr="0068356D">
        <w:rPr>
          <w:rFonts w:ascii="Times New Roman" w:hAnsi="Times New Roman" w:cs="Times New Roman"/>
          <w:sz w:val="24"/>
          <w:szCs w:val="24"/>
        </w:rPr>
        <w:t>, Jon Moore</w:t>
      </w:r>
      <w:r w:rsidR="00F96A47">
        <w:rPr>
          <w:rFonts w:ascii="Times New Roman" w:hAnsi="Times New Roman" w:cs="Times New Roman"/>
          <w:sz w:val="24"/>
          <w:szCs w:val="24"/>
          <w:vertAlign w:val="superscript"/>
        </w:rPr>
        <w:t>4</w:t>
      </w:r>
      <w:r w:rsidRPr="0068356D">
        <w:rPr>
          <w:rFonts w:ascii="Times New Roman" w:hAnsi="Times New Roman" w:cs="Times New Roman"/>
          <w:sz w:val="24"/>
          <w:szCs w:val="24"/>
        </w:rPr>
        <w:t xml:space="preserve">, </w:t>
      </w:r>
      <w:r w:rsidR="00B90A72" w:rsidRPr="0068356D">
        <w:rPr>
          <w:rFonts w:ascii="Times New Roman" w:hAnsi="Times New Roman" w:cs="Times New Roman"/>
          <w:sz w:val="24"/>
          <w:szCs w:val="24"/>
        </w:rPr>
        <w:t>Mark Whittington</w:t>
      </w:r>
      <w:r w:rsidR="00F96A47">
        <w:rPr>
          <w:rFonts w:ascii="Times New Roman" w:hAnsi="Times New Roman" w:cs="Times New Roman"/>
          <w:sz w:val="24"/>
          <w:szCs w:val="24"/>
          <w:vertAlign w:val="superscript"/>
        </w:rPr>
        <w:t>5</w:t>
      </w:r>
      <w:r w:rsidR="00B90A72">
        <w:rPr>
          <w:rFonts w:ascii="Times New Roman" w:hAnsi="Times New Roman" w:cs="Times New Roman"/>
          <w:sz w:val="24"/>
          <w:szCs w:val="24"/>
        </w:rPr>
        <w:t>,</w:t>
      </w:r>
      <w:r w:rsidR="00B90A72" w:rsidRPr="0068356D">
        <w:rPr>
          <w:rFonts w:ascii="Times New Roman" w:hAnsi="Times New Roman" w:cs="Times New Roman"/>
          <w:sz w:val="24"/>
          <w:szCs w:val="24"/>
        </w:rPr>
        <w:t xml:space="preserve"> </w:t>
      </w:r>
      <w:r w:rsidR="007C61BE" w:rsidRPr="0068356D">
        <w:rPr>
          <w:rFonts w:ascii="Times New Roman" w:hAnsi="Times New Roman" w:cs="Times New Roman"/>
          <w:sz w:val="24"/>
          <w:szCs w:val="24"/>
        </w:rPr>
        <w:t>Kathryn Pack</w:t>
      </w:r>
      <w:r w:rsidR="007C61BE" w:rsidRPr="0068356D">
        <w:rPr>
          <w:rFonts w:ascii="Times New Roman" w:hAnsi="Times New Roman" w:cs="Times New Roman"/>
          <w:sz w:val="24"/>
          <w:szCs w:val="24"/>
          <w:vertAlign w:val="superscript"/>
        </w:rPr>
        <w:t>1</w:t>
      </w:r>
      <w:r w:rsidR="002D5B36">
        <w:rPr>
          <w:rFonts w:ascii="Times New Roman" w:hAnsi="Times New Roman" w:cs="Times New Roman"/>
          <w:sz w:val="24"/>
          <w:szCs w:val="24"/>
        </w:rPr>
        <w:t>,</w:t>
      </w:r>
      <w:r w:rsidR="002D5B36" w:rsidRPr="007C61BE">
        <w:rPr>
          <w:rFonts w:ascii="Times New Roman" w:hAnsi="Times New Roman" w:cs="Times New Roman"/>
          <w:sz w:val="24"/>
          <w:szCs w:val="24"/>
        </w:rPr>
        <w:t xml:space="preserve"> </w:t>
      </w:r>
      <w:r w:rsidRPr="0068356D">
        <w:rPr>
          <w:rFonts w:ascii="Times New Roman" w:hAnsi="Times New Roman" w:cs="Times New Roman"/>
          <w:sz w:val="24"/>
          <w:szCs w:val="24"/>
        </w:rPr>
        <w:t xml:space="preserve">Louise </w:t>
      </w:r>
      <w:r w:rsidR="00C105E3">
        <w:rPr>
          <w:rFonts w:ascii="Times New Roman" w:hAnsi="Times New Roman" w:cs="Times New Roman"/>
          <w:sz w:val="24"/>
          <w:szCs w:val="24"/>
        </w:rPr>
        <w:t xml:space="preserve">B. </w:t>
      </w:r>
      <w:r w:rsidRPr="0068356D">
        <w:rPr>
          <w:rFonts w:ascii="Times New Roman" w:hAnsi="Times New Roman" w:cs="Times New Roman"/>
          <w:sz w:val="24"/>
          <w:szCs w:val="24"/>
        </w:rPr>
        <w:t>Firth</w:t>
      </w:r>
      <w:r w:rsidR="00F96A47">
        <w:rPr>
          <w:rFonts w:ascii="Times New Roman" w:hAnsi="Times New Roman" w:cs="Times New Roman"/>
          <w:sz w:val="24"/>
          <w:szCs w:val="24"/>
          <w:vertAlign w:val="superscript"/>
        </w:rPr>
        <w:t>6</w:t>
      </w:r>
      <w:r w:rsidRPr="0068356D">
        <w:rPr>
          <w:rFonts w:ascii="Times New Roman" w:hAnsi="Times New Roman" w:cs="Times New Roman"/>
          <w:sz w:val="24"/>
          <w:szCs w:val="24"/>
        </w:rPr>
        <w:t>, Leoni C. Adams</w:t>
      </w:r>
      <w:r w:rsidRPr="0068356D">
        <w:rPr>
          <w:rFonts w:ascii="Times New Roman" w:hAnsi="Times New Roman" w:cs="Times New Roman"/>
          <w:sz w:val="24"/>
          <w:szCs w:val="24"/>
          <w:vertAlign w:val="superscript"/>
        </w:rPr>
        <w:t>1</w:t>
      </w:r>
      <w:r w:rsidR="002D5B36">
        <w:rPr>
          <w:rFonts w:ascii="Times New Roman" w:hAnsi="Times New Roman" w:cs="Times New Roman"/>
          <w:sz w:val="24"/>
          <w:szCs w:val="24"/>
          <w:vertAlign w:val="superscript"/>
        </w:rPr>
        <w:t>,2</w:t>
      </w:r>
      <w:r w:rsidRPr="0068356D">
        <w:rPr>
          <w:rFonts w:ascii="Times New Roman" w:hAnsi="Times New Roman" w:cs="Times New Roman"/>
          <w:sz w:val="24"/>
          <w:szCs w:val="24"/>
        </w:rPr>
        <w:t xml:space="preserve">, </w:t>
      </w:r>
      <w:r w:rsidR="00003B40">
        <w:rPr>
          <w:rFonts w:ascii="Times New Roman" w:hAnsi="Times New Roman" w:cs="Times New Roman"/>
          <w:sz w:val="24"/>
          <w:szCs w:val="24"/>
        </w:rPr>
        <w:t>Pippa J.</w:t>
      </w:r>
      <w:r w:rsidR="002D5B36">
        <w:rPr>
          <w:rFonts w:ascii="Times New Roman" w:hAnsi="Times New Roman" w:cs="Times New Roman"/>
          <w:sz w:val="24"/>
          <w:szCs w:val="24"/>
        </w:rPr>
        <w:t xml:space="preserve"> Moore</w:t>
      </w:r>
      <w:r w:rsidR="002D5B36">
        <w:rPr>
          <w:rFonts w:ascii="Times New Roman" w:hAnsi="Times New Roman" w:cs="Times New Roman"/>
          <w:sz w:val="24"/>
          <w:szCs w:val="24"/>
          <w:vertAlign w:val="superscript"/>
        </w:rPr>
        <w:t>1,</w:t>
      </w:r>
      <w:r w:rsidR="00146200">
        <w:rPr>
          <w:rFonts w:ascii="Times New Roman" w:hAnsi="Times New Roman" w:cs="Times New Roman"/>
          <w:sz w:val="24"/>
          <w:szCs w:val="24"/>
          <w:vertAlign w:val="superscript"/>
        </w:rPr>
        <w:t>7</w:t>
      </w:r>
      <w:r w:rsidR="002D5B36">
        <w:rPr>
          <w:rFonts w:ascii="Times New Roman" w:hAnsi="Times New Roman" w:cs="Times New Roman"/>
          <w:sz w:val="24"/>
          <w:szCs w:val="24"/>
        </w:rPr>
        <w:t xml:space="preserve">, </w:t>
      </w:r>
      <w:r w:rsidRPr="0068356D">
        <w:rPr>
          <w:rFonts w:ascii="Times New Roman" w:hAnsi="Times New Roman" w:cs="Times New Roman"/>
          <w:sz w:val="24"/>
          <w:szCs w:val="24"/>
        </w:rPr>
        <w:t>Patricia Masterson</w:t>
      </w:r>
      <w:r w:rsidR="009C4F2B">
        <w:rPr>
          <w:rFonts w:ascii="Times New Roman" w:hAnsi="Times New Roman" w:cs="Times New Roman"/>
          <w:sz w:val="24"/>
          <w:szCs w:val="24"/>
        </w:rPr>
        <w:t>-Algar</w:t>
      </w:r>
      <w:r w:rsidRPr="0068356D">
        <w:rPr>
          <w:rFonts w:ascii="Times New Roman" w:hAnsi="Times New Roman" w:cs="Times New Roman"/>
          <w:sz w:val="24"/>
          <w:szCs w:val="24"/>
          <w:vertAlign w:val="superscript"/>
        </w:rPr>
        <w:t>1</w:t>
      </w:r>
      <w:r w:rsidR="001F3D13">
        <w:rPr>
          <w:rFonts w:ascii="Times New Roman" w:hAnsi="Times New Roman" w:cs="Times New Roman"/>
          <w:sz w:val="24"/>
          <w:szCs w:val="24"/>
          <w:vertAlign w:val="superscript"/>
        </w:rPr>
        <w:t>,</w:t>
      </w:r>
      <w:r w:rsidR="00DE637A">
        <w:rPr>
          <w:rFonts w:ascii="Times New Roman" w:hAnsi="Times New Roman" w:cs="Times New Roman"/>
          <w:sz w:val="24"/>
          <w:szCs w:val="24"/>
          <w:vertAlign w:val="superscript"/>
        </w:rPr>
        <w:t>8</w:t>
      </w:r>
      <w:r w:rsidR="007D1EC2">
        <w:rPr>
          <w:rFonts w:ascii="Times New Roman" w:hAnsi="Times New Roman" w:cs="Times New Roman"/>
          <w:sz w:val="24"/>
          <w:szCs w:val="24"/>
        </w:rPr>
        <w:t>,</w:t>
      </w:r>
      <w:r w:rsidRPr="0068356D">
        <w:rPr>
          <w:rFonts w:ascii="Times New Roman" w:hAnsi="Times New Roman" w:cs="Times New Roman"/>
          <w:sz w:val="24"/>
          <w:szCs w:val="24"/>
        </w:rPr>
        <w:t xml:space="preserve"> Nova Mieszkowska</w:t>
      </w:r>
      <w:r w:rsidRPr="0068356D">
        <w:rPr>
          <w:rFonts w:ascii="Times New Roman" w:hAnsi="Times New Roman" w:cs="Times New Roman"/>
          <w:sz w:val="24"/>
          <w:szCs w:val="24"/>
          <w:vertAlign w:val="superscript"/>
        </w:rPr>
        <w:t>1</w:t>
      </w:r>
      <w:r w:rsidR="00DE637A">
        <w:rPr>
          <w:rFonts w:ascii="Times New Roman" w:hAnsi="Times New Roman" w:cs="Times New Roman"/>
          <w:sz w:val="24"/>
          <w:szCs w:val="24"/>
          <w:vertAlign w:val="superscript"/>
        </w:rPr>
        <w:t>,9</w:t>
      </w:r>
      <w:r w:rsidR="007D1EC2">
        <w:rPr>
          <w:rFonts w:ascii="Times New Roman" w:hAnsi="Times New Roman" w:cs="Times New Roman"/>
          <w:sz w:val="24"/>
          <w:szCs w:val="24"/>
          <w:vertAlign w:val="superscript"/>
        </w:rPr>
        <w:t xml:space="preserve"> </w:t>
      </w:r>
      <w:r w:rsidR="00B90A72">
        <w:rPr>
          <w:rFonts w:ascii="Times New Roman" w:hAnsi="Times New Roman" w:cs="Times New Roman"/>
          <w:sz w:val="24"/>
          <w:szCs w:val="24"/>
        </w:rPr>
        <w:t xml:space="preserve">and </w:t>
      </w:r>
      <w:r w:rsidR="00B90A72" w:rsidRPr="0068356D">
        <w:rPr>
          <w:rFonts w:ascii="Times New Roman" w:hAnsi="Times New Roman" w:cs="Times New Roman"/>
          <w:sz w:val="24"/>
          <w:szCs w:val="24"/>
        </w:rPr>
        <w:t>Eve C. Southward</w:t>
      </w:r>
      <w:r w:rsidR="00B90A72" w:rsidRPr="0068356D">
        <w:rPr>
          <w:rFonts w:ascii="Times New Roman" w:hAnsi="Times New Roman" w:cs="Times New Roman"/>
          <w:sz w:val="24"/>
          <w:szCs w:val="24"/>
          <w:vertAlign w:val="superscript"/>
        </w:rPr>
        <w:t>1</w:t>
      </w:r>
    </w:p>
    <w:p w14:paraId="097385F9" w14:textId="77777777" w:rsidR="007C640B" w:rsidRPr="0068356D" w:rsidRDefault="007C640B" w:rsidP="00752FE8">
      <w:pPr>
        <w:spacing w:after="0" w:line="480" w:lineRule="auto"/>
        <w:rPr>
          <w:rFonts w:ascii="Times New Roman" w:hAnsi="Times New Roman" w:cs="Times New Roman"/>
          <w:sz w:val="24"/>
          <w:szCs w:val="24"/>
          <w:vertAlign w:val="superscript"/>
        </w:rPr>
      </w:pPr>
    </w:p>
    <w:p w14:paraId="0E18B270" w14:textId="3EADE5A6" w:rsidR="00DE637A" w:rsidRPr="0068356D" w:rsidRDefault="0068356D" w:rsidP="008503C8">
      <w:pPr>
        <w:spacing w:line="480" w:lineRule="auto"/>
        <w:ind w:left="-142"/>
        <w:rPr>
          <w:rFonts w:ascii="Times New Roman" w:hAnsi="Times New Roman" w:cs="Times New Roman"/>
          <w:sz w:val="24"/>
          <w:szCs w:val="24"/>
        </w:rPr>
      </w:pPr>
      <w:r w:rsidRPr="0068356D">
        <w:rPr>
          <w:rFonts w:ascii="Times New Roman" w:hAnsi="Times New Roman" w:cs="Times New Roman"/>
          <w:sz w:val="24"/>
          <w:szCs w:val="24"/>
          <w:vertAlign w:val="superscript"/>
        </w:rPr>
        <w:t>1</w:t>
      </w:r>
      <w:r w:rsidR="00F96A47">
        <w:rPr>
          <w:rFonts w:ascii="Times New Roman" w:hAnsi="Times New Roman" w:cs="Times New Roman"/>
          <w:sz w:val="24"/>
          <w:szCs w:val="24"/>
          <w:vertAlign w:val="superscript"/>
        </w:rPr>
        <w:t xml:space="preserve"> </w:t>
      </w:r>
      <w:r w:rsidRPr="0068356D">
        <w:rPr>
          <w:rFonts w:ascii="Times New Roman" w:hAnsi="Times New Roman" w:cs="Times New Roman"/>
          <w:sz w:val="24"/>
          <w:szCs w:val="24"/>
        </w:rPr>
        <w:t>The Marine Biological Association of the UK, The Laboratory, Citadel Hill, Plymouth, PL1 2PB, UK</w:t>
      </w:r>
    </w:p>
    <w:p w14:paraId="5917AD9A" w14:textId="304FD4AB" w:rsidR="0068356D" w:rsidRPr="0068356D" w:rsidRDefault="0068356D" w:rsidP="008503C8">
      <w:pPr>
        <w:spacing w:line="480" w:lineRule="auto"/>
        <w:ind w:left="-142"/>
        <w:rPr>
          <w:rFonts w:ascii="Times New Roman" w:hAnsi="Times New Roman" w:cs="Times New Roman"/>
          <w:sz w:val="24"/>
          <w:szCs w:val="24"/>
        </w:rPr>
      </w:pPr>
      <w:r w:rsidRPr="0068356D">
        <w:rPr>
          <w:rFonts w:ascii="Times New Roman" w:hAnsi="Times New Roman" w:cs="Times New Roman"/>
          <w:sz w:val="24"/>
          <w:szCs w:val="24"/>
          <w:vertAlign w:val="superscript"/>
        </w:rPr>
        <w:t>2</w:t>
      </w:r>
      <w:r w:rsidR="00F96A47">
        <w:rPr>
          <w:rFonts w:ascii="Times New Roman" w:hAnsi="Times New Roman" w:cs="Times New Roman"/>
          <w:sz w:val="24"/>
          <w:szCs w:val="24"/>
          <w:vertAlign w:val="superscript"/>
        </w:rPr>
        <w:t xml:space="preserve"> </w:t>
      </w:r>
      <w:r w:rsidRPr="0068356D">
        <w:rPr>
          <w:rFonts w:ascii="Times New Roman" w:hAnsi="Times New Roman" w:cs="Times New Roman"/>
          <w:sz w:val="24"/>
          <w:szCs w:val="24"/>
        </w:rPr>
        <w:t>Ocean and Earth Science, University of Southampton, National Oceanography Centre Southampton, Southampton SO14 3ZH, UK</w:t>
      </w:r>
    </w:p>
    <w:p w14:paraId="4681AFAD" w14:textId="7CD79E06" w:rsidR="00F96A47" w:rsidRPr="00F96A47" w:rsidRDefault="0068356D" w:rsidP="008503C8">
      <w:pPr>
        <w:spacing w:line="480" w:lineRule="auto"/>
        <w:ind w:left="-142"/>
        <w:rPr>
          <w:rFonts w:ascii="Times New Roman" w:hAnsi="Times New Roman" w:cs="Times New Roman"/>
          <w:sz w:val="24"/>
          <w:szCs w:val="24"/>
        </w:rPr>
      </w:pPr>
      <w:r w:rsidRPr="0068356D">
        <w:rPr>
          <w:rFonts w:ascii="Times New Roman" w:hAnsi="Times New Roman" w:cs="Times New Roman"/>
          <w:sz w:val="24"/>
          <w:szCs w:val="24"/>
          <w:vertAlign w:val="superscript"/>
        </w:rPr>
        <w:t>3</w:t>
      </w:r>
      <w:r w:rsidR="00F96A47">
        <w:rPr>
          <w:rFonts w:ascii="Times New Roman" w:hAnsi="Times New Roman" w:cs="Times New Roman"/>
          <w:sz w:val="24"/>
          <w:szCs w:val="24"/>
          <w:vertAlign w:val="superscript"/>
        </w:rPr>
        <w:t xml:space="preserve"> </w:t>
      </w:r>
      <w:r w:rsidR="00F96A47">
        <w:rPr>
          <w:rFonts w:ascii="Times New Roman" w:hAnsi="Times New Roman" w:cs="Times New Roman"/>
          <w:sz w:val="24"/>
          <w:szCs w:val="24"/>
        </w:rPr>
        <w:t>Department of Biological Sciences, National University of Singapore, Singapore 119077</w:t>
      </w:r>
    </w:p>
    <w:p w14:paraId="7C6BC822" w14:textId="019E62EA" w:rsidR="0068356D" w:rsidRPr="0068356D" w:rsidRDefault="00F96A47" w:rsidP="008503C8">
      <w:pPr>
        <w:spacing w:line="480" w:lineRule="auto"/>
        <w:ind w:left="-142"/>
        <w:rPr>
          <w:rFonts w:ascii="Times New Roman" w:hAnsi="Times New Roman" w:cs="Times New Roman"/>
          <w:sz w:val="24"/>
          <w:szCs w:val="24"/>
        </w:rPr>
      </w:pPr>
      <w:r>
        <w:rPr>
          <w:rFonts w:ascii="Times New Roman" w:hAnsi="Times New Roman" w:cs="Times New Roman"/>
          <w:sz w:val="24"/>
          <w:szCs w:val="24"/>
          <w:vertAlign w:val="superscript"/>
        </w:rPr>
        <w:t xml:space="preserve">4 </w:t>
      </w:r>
      <w:r w:rsidR="0068356D" w:rsidRPr="0068356D">
        <w:rPr>
          <w:rFonts w:ascii="Times New Roman" w:hAnsi="Times New Roman" w:cs="Times New Roman"/>
          <w:sz w:val="24"/>
          <w:szCs w:val="24"/>
        </w:rPr>
        <w:t>Coastal Assessment, Liaison Monitoring (CALM), Ti Cara, Point Lane, Cosheston, Pembroke Dock, Pembrokeshire SA72 4UN, UK</w:t>
      </w:r>
    </w:p>
    <w:p w14:paraId="04CCADE5" w14:textId="344566BA" w:rsidR="00B90A72" w:rsidRPr="0068356D" w:rsidRDefault="00F96A47" w:rsidP="008503C8">
      <w:pPr>
        <w:spacing w:line="480" w:lineRule="auto"/>
        <w:ind w:left="-142"/>
        <w:rPr>
          <w:rFonts w:ascii="Times New Roman" w:hAnsi="Times New Roman" w:cs="Times New Roman"/>
          <w:sz w:val="24"/>
          <w:szCs w:val="24"/>
        </w:rPr>
      </w:pPr>
      <w:r>
        <w:rPr>
          <w:rFonts w:ascii="Times New Roman" w:hAnsi="Times New Roman" w:cs="Times New Roman"/>
          <w:sz w:val="24"/>
          <w:szCs w:val="24"/>
          <w:vertAlign w:val="superscript"/>
        </w:rPr>
        <w:t xml:space="preserve">5 </w:t>
      </w:r>
      <w:r w:rsidR="00B90A72" w:rsidRPr="0068356D">
        <w:rPr>
          <w:rFonts w:ascii="Times New Roman" w:hAnsi="Times New Roman" w:cs="Times New Roman"/>
          <w:sz w:val="24"/>
          <w:szCs w:val="24"/>
        </w:rPr>
        <w:t>The International Tanker Owners Pollution Federation Ltd., 1 Oliver’s Yard, 55 City Road, London EC1Y 1HQ, UK</w:t>
      </w:r>
    </w:p>
    <w:p w14:paraId="4DE9B35E" w14:textId="63D2D3B5" w:rsidR="0068356D" w:rsidRDefault="00F96A47" w:rsidP="008503C8">
      <w:pPr>
        <w:spacing w:after="0" w:line="480" w:lineRule="auto"/>
        <w:ind w:left="-142"/>
        <w:rPr>
          <w:rFonts w:ascii="Times New Roman" w:hAnsi="Times New Roman" w:cs="Times New Roman"/>
          <w:sz w:val="24"/>
          <w:szCs w:val="24"/>
        </w:rPr>
      </w:pPr>
      <w:r>
        <w:rPr>
          <w:rFonts w:ascii="Times New Roman" w:hAnsi="Times New Roman" w:cs="Times New Roman"/>
          <w:sz w:val="24"/>
          <w:szCs w:val="24"/>
          <w:vertAlign w:val="superscript"/>
        </w:rPr>
        <w:t xml:space="preserve">6 </w:t>
      </w:r>
      <w:r w:rsidR="0068356D" w:rsidRPr="0068356D">
        <w:rPr>
          <w:rFonts w:ascii="Times New Roman" w:hAnsi="Times New Roman" w:cs="Times New Roman"/>
          <w:sz w:val="24"/>
          <w:szCs w:val="24"/>
        </w:rPr>
        <w:t xml:space="preserve">School of </w:t>
      </w:r>
      <w:r w:rsidR="00C105E3">
        <w:rPr>
          <w:rFonts w:ascii="Times New Roman" w:hAnsi="Times New Roman" w:cs="Times New Roman"/>
          <w:sz w:val="24"/>
          <w:szCs w:val="24"/>
        </w:rPr>
        <w:t>Biological</w:t>
      </w:r>
      <w:r w:rsidR="0068356D" w:rsidRPr="0068356D">
        <w:rPr>
          <w:rFonts w:ascii="Times New Roman" w:hAnsi="Times New Roman" w:cs="Times New Roman"/>
          <w:sz w:val="24"/>
          <w:szCs w:val="24"/>
        </w:rPr>
        <w:t xml:space="preserve"> </w:t>
      </w:r>
      <w:r w:rsidR="00C105E3">
        <w:rPr>
          <w:rFonts w:ascii="Times New Roman" w:hAnsi="Times New Roman" w:cs="Times New Roman"/>
          <w:sz w:val="24"/>
          <w:szCs w:val="24"/>
        </w:rPr>
        <w:t xml:space="preserve">and Marine </w:t>
      </w:r>
      <w:r w:rsidR="0068356D" w:rsidRPr="0068356D">
        <w:rPr>
          <w:rFonts w:ascii="Times New Roman" w:hAnsi="Times New Roman" w:cs="Times New Roman"/>
          <w:sz w:val="24"/>
          <w:szCs w:val="24"/>
        </w:rPr>
        <w:t>Sciences, Plymouth University, Plymouth PL4 8AA, UK</w:t>
      </w:r>
    </w:p>
    <w:p w14:paraId="5E5789B0" w14:textId="77777777" w:rsidR="00DE637A" w:rsidRPr="008503C8" w:rsidRDefault="009C4F2B" w:rsidP="008503C8">
      <w:pPr>
        <w:widowControl w:val="0"/>
        <w:autoSpaceDE w:val="0"/>
        <w:autoSpaceDN w:val="0"/>
        <w:adjustRightInd w:val="0"/>
        <w:spacing w:line="240" w:lineRule="auto"/>
        <w:ind w:left="-142"/>
        <w:rPr>
          <w:rFonts w:ascii="Times New Roman" w:hAnsi="Times New Roman" w:cs="Times New Roman"/>
          <w:sz w:val="24"/>
          <w:szCs w:val="24"/>
          <w:lang w:val="en-US"/>
        </w:rPr>
      </w:pPr>
      <w:r w:rsidRPr="00DE637A">
        <w:rPr>
          <w:rFonts w:ascii="Times New Roman" w:hAnsi="Times New Roman" w:cs="Times New Roman"/>
          <w:sz w:val="24"/>
          <w:szCs w:val="24"/>
          <w:vertAlign w:val="superscript"/>
        </w:rPr>
        <w:t>7</w:t>
      </w:r>
      <w:r w:rsidR="001F3D13" w:rsidRPr="00DE637A">
        <w:rPr>
          <w:rFonts w:ascii="Times New Roman" w:hAnsi="Times New Roman" w:cs="Times New Roman"/>
          <w:sz w:val="24"/>
          <w:szCs w:val="24"/>
        </w:rPr>
        <w:t xml:space="preserve"> </w:t>
      </w:r>
      <w:r w:rsidR="00DE637A" w:rsidRPr="008503C8">
        <w:rPr>
          <w:rFonts w:ascii="Times New Roman" w:hAnsi="Times New Roman" w:cs="Times New Roman"/>
          <w:sz w:val="24"/>
          <w:szCs w:val="24"/>
          <w:lang w:val="en-US"/>
        </w:rPr>
        <w:t>Institute of Biological, Environmental and Rural Sciences, Aberystwyth</w:t>
      </w:r>
    </w:p>
    <w:p w14:paraId="5F4A06F1" w14:textId="77777777" w:rsidR="00DE637A" w:rsidRPr="008503C8" w:rsidRDefault="00DE637A" w:rsidP="00253FF2">
      <w:pPr>
        <w:widowControl w:val="0"/>
        <w:autoSpaceDE w:val="0"/>
        <w:autoSpaceDN w:val="0"/>
        <w:adjustRightInd w:val="0"/>
        <w:spacing w:line="240" w:lineRule="auto"/>
        <w:ind w:left="-142"/>
        <w:rPr>
          <w:rFonts w:ascii="Times New Roman" w:hAnsi="Times New Roman" w:cs="Times New Roman"/>
          <w:sz w:val="24"/>
          <w:szCs w:val="24"/>
          <w:lang w:val="en-US"/>
        </w:rPr>
      </w:pPr>
      <w:r w:rsidRPr="008503C8">
        <w:rPr>
          <w:rFonts w:ascii="Times New Roman" w:hAnsi="Times New Roman" w:cs="Times New Roman"/>
          <w:sz w:val="24"/>
          <w:szCs w:val="24"/>
          <w:lang w:val="en-US"/>
        </w:rPr>
        <w:t>University, Aberystwyth, SY23 3FG, UK</w:t>
      </w:r>
    </w:p>
    <w:p w14:paraId="6E3B20B9" w14:textId="77777777" w:rsidR="00DE637A" w:rsidRPr="008503C8" w:rsidRDefault="00DE637A" w:rsidP="00253FF2">
      <w:pPr>
        <w:widowControl w:val="0"/>
        <w:autoSpaceDE w:val="0"/>
        <w:autoSpaceDN w:val="0"/>
        <w:adjustRightInd w:val="0"/>
        <w:spacing w:line="240" w:lineRule="auto"/>
        <w:ind w:left="-142"/>
        <w:rPr>
          <w:rFonts w:ascii="Times New Roman" w:hAnsi="Times New Roman" w:cs="Times New Roman"/>
          <w:sz w:val="24"/>
          <w:szCs w:val="24"/>
          <w:u w:val="single"/>
          <w:lang w:val="en-US"/>
        </w:rPr>
      </w:pPr>
    </w:p>
    <w:p w14:paraId="18508D0D" w14:textId="11D5FB6A" w:rsidR="001F3D13" w:rsidRDefault="00DE637A" w:rsidP="008503C8">
      <w:pPr>
        <w:spacing w:after="0" w:line="480" w:lineRule="auto"/>
        <w:ind w:left="-142"/>
        <w:rPr>
          <w:rFonts w:ascii="Times New Roman" w:hAnsi="Times New Roman" w:cs="Times New Roman"/>
          <w:sz w:val="24"/>
          <w:szCs w:val="24"/>
        </w:rPr>
      </w:pPr>
      <w:r w:rsidRPr="008503C8">
        <w:rPr>
          <w:rFonts w:ascii="Times New Roman" w:hAnsi="Times New Roman" w:cs="Times New Roman"/>
          <w:sz w:val="24"/>
          <w:szCs w:val="24"/>
          <w:vertAlign w:val="superscript"/>
        </w:rPr>
        <w:t>8</w:t>
      </w:r>
      <w:r w:rsidR="008503C8">
        <w:rPr>
          <w:rFonts w:ascii="Times New Roman" w:hAnsi="Times New Roman" w:cs="Times New Roman"/>
          <w:sz w:val="24"/>
          <w:szCs w:val="24"/>
          <w:vertAlign w:val="superscript"/>
        </w:rPr>
        <w:t xml:space="preserve"> </w:t>
      </w:r>
      <w:r w:rsidR="009C4F2B">
        <w:rPr>
          <w:rFonts w:ascii="Times New Roman" w:hAnsi="Times New Roman" w:cs="Times New Roman"/>
          <w:sz w:val="24"/>
          <w:szCs w:val="24"/>
        </w:rPr>
        <w:t>School of Healthcare Sciences, Bangor University, Bangor LL57 2EF, UK</w:t>
      </w:r>
    </w:p>
    <w:p w14:paraId="236AC9EC" w14:textId="2A10A684" w:rsidR="00271999" w:rsidRPr="0068356D" w:rsidRDefault="00DE637A" w:rsidP="008503C8">
      <w:pPr>
        <w:spacing w:after="0" w:line="480" w:lineRule="auto"/>
        <w:ind w:left="-142"/>
        <w:rPr>
          <w:rFonts w:ascii="Times New Roman" w:hAnsi="Times New Roman" w:cs="Times New Roman"/>
          <w:sz w:val="24"/>
          <w:szCs w:val="24"/>
        </w:rPr>
      </w:pPr>
      <w:r>
        <w:rPr>
          <w:rFonts w:ascii="Times New Roman" w:hAnsi="Times New Roman" w:cs="Times New Roman"/>
          <w:sz w:val="24"/>
          <w:szCs w:val="24"/>
          <w:vertAlign w:val="superscript"/>
        </w:rPr>
        <w:t>9</w:t>
      </w:r>
      <w:r w:rsidR="00271999">
        <w:rPr>
          <w:rFonts w:ascii="Times New Roman" w:hAnsi="Times New Roman" w:cs="Times New Roman"/>
          <w:sz w:val="24"/>
          <w:szCs w:val="24"/>
        </w:rPr>
        <w:t xml:space="preserve"> School of Environmental Sciences, University of Liverpool, Liverpool L69 3GP, UK</w:t>
      </w:r>
    </w:p>
    <w:p w14:paraId="0EE5A1A3" w14:textId="77777777" w:rsidR="0068356D" w:rsidRPr="0068356D" w:rsidRDefault="0068356D" w:rsidP="00DE637A">
      <w:pPr>
        <w:spacing w:after="0" w:line="480" w:lineRule="auto"/>
        <w:ind w:left="-142"/>
        <w:rPr>
          <w:rFonts w:ascii="Times New Roman" w:hAnsi="Times New Roman" w:cs="Times New Roman"/>
          <w:b/>
          <w:sz w:val="24"/>
          <w:szCs w:val="24"/>
        </w:rPr>
      </w:pPr>
    </w:p>
    <w:p w14:paraId="25E82E80" w14:textId="66C9F613" w:rsidR="0068356D" w:rsidRDefault="0068356D" w:rsidP="004C4A86">
      <w:pPr>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Corresponding author: </w:t>
      </w:r>
      <w:r w:rsidRPr="0068356D">
        <w:rPr>
          <w:rFonts w:ascii="Times New Roman" w:hAnsi="Times New Roman" w:cs="Times New Roman"/>
          <w:sz w:val="24"/>
          <w:szCs w:val="24"/>
        </w:rPr>
        <w:t xml:space="preserve">Stephen J. Hawkins, </w:t>
      </w:r>
      <w:hyperlink r:id="rId9" w:history="1">
        <w:r w:rsidRPr="0068356D">
          <w:rPr>
            <w:rStyle w:val="Hyperlink"/>
            <w:rFonts w:ascii="Times New Roman" w:hAnsi="Times New Roman" w:cs="Times New Roman"/>
            <w:sz w:val="24"/>
            <w:szCs w:val="24"/>
          </w:rPr>
          <w:t>S.J.Hawkins@soton.ac.uk</w:t>
        </w:r>
      </w:hyperlink>
    </w:p>
    <w:p w14:paraId="40925715" w14:textId="77777777" w:rsidR="0068356D" w:rsidRPr="0068356D" w:rsidRDefault="0068356D" w:rsidP="004C4A86">
      <w:pPr>
        <w:spacing w:after="0" w:line="480" w:lineRule="auto"/>
        <w:rPr>
          <w:rFonts w:ascii="Times New Roman" w:hAnsi="Times New Roman" w:cs="Times New Roman"/>
          <w:sz w:val="24"/>
          <w:szCs w:val="24"/>
        </w:rPr>
      </w:pPr>
    </w:p>
    <w:p w14:paraId="66B84E36" w14:textId="1AFA1A97" w:rsidR="0068356D" w:rsidRPr="004C4A86" w:rsidRDefault="0068356D" w:rsidP="004C4A86">
      <w:pPr>
        <w:tabs>
          <w:tab w:val="left" w:pos="2260"/>
        </w:tabs>
        <w:spacing w:line="480" w:lineRule="auto"/>
        <w:rPr>
          <w:rFonts w:ascii="Times New Roman" w:hAnsi="Times New Roman" w:cs="Times New Roman"/>
          <w:sz w:val="24"/>
          <w:szCs w:val="24"/>
        </w:rPr>
      </w:pPr>
      <w:r>
        <w:rPr>
          <w:rFonts w:ascii="Times New Roman" w:hAnsi="Times New Roman" w:cs="Times New Roman"/>
          <w:b/>
          <w:sz w:val="24"/>
          <w:szCs w:val="24"/>
        </w:rPr>
        <w:t>Keywords:</w:t>
      </w:r>
      <w:r w:rsidR="00CF352C">
        <w:rPr>
          <w:rFonts w:ascii="Times New Roman" w:hAnsi="Times New Roman" w:cs="Times New Roman"/>
          <w:b/>
          <w:sz w:val="24"/>
          <w:szCs w:val="24"/>
        </w:rPr>
        <w:t xml:space="preserve"> </w:t>
      </w:r>
      <w:r w:rsidR="00CF352C">
        <w:rPr>
          <w:rFonts w:ascii="Times New Roman" w:hAnsi="Times New Roman" w:cs="Times New Roman"/>
          <w:sz w:val="24"/>
          <w:szCs w:val="24"/>
        </w:rPr>
        <w:t>C</w:t>
      </w:r>
      <w:r w:rsidR="00CF352C" w:rsidRPr="00CF352C">
        <w:rPr>
          <w:rFonts w:ascii="Times New Roman" w:hAnsi="Times New Roman" w:cs="Times New Roman"/>
          <w:sz w:val="24"/>
          <w:szCs w:val="24"/>
        </w:rPr>
        <w:t>limate fluctuations, long-term, oil spill</w:t>
      </w:r>
      <w:r w:rsidR="00CF352C">
        <w:rPr>
          <w:rFonts w:ascii="Times New Roman" w:hAnsi="Times New Roman" w:cs="Times New Roman"/>
          <w:sz w:val="24"/>
          <w:szCs w:val="24"/>
        </w:rPr>
        <w:t xml:space="preserve">, </w:t>
      </w:r>
      <w:r w:rsidR="00CF352C" w:rsidRPr="00CF352C">
        <w:rPr>
          <w:rFonts w:ascii="Times New Roman" w:hAnsi="Times New Roman" w:cs="Times New Roman"/>
          <w:i/>
          <w:sz w:val="24"/>
          <w:szCs w:val="24"/>
        </w:rPr>
        <w:t>Torrey Canyon</w:t>
      </w:r>
      <w:r w:rsidR="00CF352C">
        <w:rPr>
          <w:rFonts w:ascii="Times New Roman" w:hAnsi="Times New Roman" w:cs="Times New Roman"/>
          <w:sz w:val="24"/>
          <w:szCs w:val="24"/>
        </w:rPr>
        <w:t>, recovery</w:t>
      </w:r>
      <w:r w:rsidR="00271999">
        <w:rPr>
          <w:rFonts w:ascii="Times New Roman" w:hAnsi="Times New Roman" w:cs="Times New Roman"/>
          <w:sz w:val="24"/>
          <w:szCs w:val="24"/>
        </w:rPr>
        <w:t>, rocky intertidal</w:t>
      </w:r>
    </w:p>
    <w:p w14:paraId="1970E9A1" w14:textId="5BD0CEAC" w:rsidR="0068356D" w:rsidRPr="0068356D" w:rsidRDefault="0068356D" w:rsidP="0068356D">
      <w:pPr>
        <w:spacing w:line="480" w:lineRule="auto"/>
        <w:jc w:val="both"/>
        <w:rPr>
          <w:rFonts w:ascii="Times New Roman" w:hAnsi="Times New Roman" w:cs="Times New Roman"/>
          <w:b/>
          <w:sz w:val="24"/>
          <w:szCs w:val="24"/>
        </w:rPr>
      </w:pPr>
      <w:r w:rsidRPr="0068356D">
        <w:rPr>
          <w:rFonts w:ascii="Times New Roman" w:hAnsi="Times New Roman" w:cs="Times New Roman"/>
          <w:b/>
          <w:sz w:val="24"/>
          <w:szCs w:val="24"/>
        </w:rPr>
        <w:t>A</w:t>
      </w:r>
      <w:r w:rsidR="004C4A86">
        <w:rPr>
          <w:rFonts w:ascii="Times New Roman" w:hAnsi="Times New Roman" w:cs="Times New Roman"/>
          <w:b/>
          <w:sz w:val="24"/>
          <w:szCs w:val="24"/>
        </w:rPr>
        <w:t>BSTRACT</w:t>
      </w:r>
    </w:p>
    <w:p w14:paraId="56C5D787" w14:textId="079A4134" w:rsidR="0068356D" w:rsidRPr="0068356D" w:rsidRDefault="0068356D" w:rsidP="00DC6973">
      <w:pPr>
        <w:spacing w:after="0" w:line="480" w:lineRule="auto"/>
        <w:jc w:val="both"/>
        <w:rPr>
          <w:rFonts w:ascii="Times New Roman" w:hAnsi="Times New Roman" w:cs="Times New Roman"/>
          <w:sz w:val="24"/>
          <w:szCs w:val="24"/>
        </w:rPr>
      </w:pPr>
      <w:r w:rsidRPr="0068356D">
        <w:rPr>
          <w:rFonts w:ascii="Times New Roman" w:hAnsi="Times New Roman" w:cs="Times New Roman"/>
          <w:sz w:val="24"/>
          <w:szCs w:val="24"/>
        </w:rPr>
        <w:t xml:space="preserve">The </w:t>
      </w:r>
      <w:r w:rsidRPr="0068356D">
        <w:rPr>
          <w:rFonts w:ascii="Times New Roman" w:hAnsi="Times New Roman" w:cs="Times New Roman"/>
          <w:i/>
          <w:sz w:val="24"/>
          <w:szCs w:val="24"/>
        </w:rPr>
        <w:t>Torrey Canyon</w:t>
      </w:r>
      <w:r w:rsidRPr="0068356D">
        <w:rPr>
          <w:rFonts w:ascii="Times New Roman" w:hAnsi="Times New Roman" w:cs="Times New Roman"/>
          <w:sz w:val="24"/>
          <w:szCs w:val="24"/>
        </w:rPr>
        <w:t xml:space="preserve"> </w:t>
      </w:r>
      <w:r w:rsidR="00925F51">
        <w:rPr>
          <w:rFonts w:ascii="Times New Roman" w:hAnsi="Times New Roman" w:cs="Times New Roman"/>
          <w:sz w:val="24"/>
          <w:szCs w:val="24"/>
        </w:rPr>
        <w:t>was wreck</w:t>
      </w:r>
      <w:r w:rsidR="00336A58">
        <w:rPr>
          <w:rFonts w:ascii="Times New Roman" w:hAnsi="Times New Roman" w:cs="Times New Roman"/>
          <w:sz w:val="24"/>
          <w:szCs w:val="24"/>
        </w:rPr>
        <w:t>ed in 1967 with 11</w:t>
      </w:r>
      <w:r w:rsidR="008D404C">
        <w:rPr>
          <w:rFonts w:ascii="Times New Roman" w:hAnsi="Times New Roman" w:cs="Times New Roman"/>
          <w:sz w:val="24"/>
          <w:szCs w:val="24"/>
        </w:rPr>
        <w:t>7</w:t>
      </w:r>
      <w:r w:rsidR="00925F51">
        <w:rPr>
          <w:rFonts w:ascii="Times New Roman" w:hAnsi="Times New Roman" w:cs="Times New Roman"/>
          <w:sz w:val="24"/>
          <w:szCs w:val="24"/>
        </w:rPr>
        <w:t>,000 tons of crude oil on board.</w:t>
      </w:r>
      <w:r w:rsidRPr="0068356D">
        <w:rPr>
          <w:rFonts w:ascii="Times New Roman" w:hAnsi="Times New Roman" w:cs="Times New Roman"/>
          <w:sz w:val="24"/>
          <w:szCs w:val="24"/>
        </w:rPr>
        <w:t xml:space="preserve"> </w:t>
      </w:r>
      <w:r w:rsidR="008D404C">
        <w:rPr>
          <w:rFonts w:ascii="Times New Roman" w:hAnsi="Times New Roman" w:cs="Times New Roman"/>
          <w:sz w:val="24"/>
          <w:szCs w:val="24"/>
        </w:rPr>
        <w:t>T</w:t>
      </w:r>
      <w:r w:rsidR="00925F51">
        <w:rPr>
          <w:rFonts w:ascii="Times New Roman" w:hAnsi="Times New Roman" w:cs="Times New Roman"/>
          <w:sz w:val="24"/>
          <w:szCs w:val="24"/>
        </w:rPr>
        <w:t xml:space="preserve">he Plymouth Laboratory of the Marine Biological Association (MBA) of the UK </w:t>
      </w:r>
      <w:r w:rsidR="008D404C">
        <w:rPr>
          <w:rFonts w:ascii="Times New Roman" w:hAnsi="Times New Roman" w:cs="Times New Roman"/>
          <w:sz w:val="24"/>
          <w:szCs w:val="24"/>
        </w:rPr>
        <w:t xml:space="preserve">was </w:t>
      </w:r>
      <w:r w:rsidR="00925F51">
        <w:rPr>
          <w:rFonts w:ascii="Times New Roman" w:hAnsi="Times New Roman" w:cs="Times New Roman"/>
          <w:sz w:val="24"/>
          <w:szCs w:val="24"/>
        </w:rPr>
        <w:t xml:space="preserve">mobilized to deal with this environmental catastrophe. </w:t>
      </w:r>
      <w:r w:rsidRPr="0068356D">
        <w:rPr>
          <w:rFonts w:ascii="Times New Roman" w:hAnsi="Times New Roman" w:cs="Times New Roman"/>
          <w:sz w:val="24"/>
          <w:szCs w:val="24"/>
        </w:rPr>
        <w:t>Many of the rocky shores affected by the spill</w:t>
      </w:r>
      <w:r w:rsidR="00267142">
        <w:rPr>
          <w:rFonts w:ascii="Times New Roman" w:hAnsi="Times New Roman" w:cs="Times New Roman"/>
          <w:sz w:val="24"/>
          <w:szCs w:val="24"/>
        </w:rPr>
        <w:t xml:space="preserve"> and unaffected control</w:t>
      </w:r>
      <w:r w:rsidR="00925F51">
        <w:rPr>
          <w:rFonts w:ascii="Times New Roman" w:hAnsi="Times New Roman" w:cs="Times New Roman"/>
          <w:sz w:val="24"/>
          <w:szCs w:val="24"/>
        </w:rPr>
        <w:t xml:space="preserve"> site</w:t>
      </w:r>
      <w:r w:rsidR="00267142">
        <w:rPr>
          <w:rFonts w:ascii="Times New Roman" w:hAnsi="Times New Roman" w:cs="Times New Roman"/>
          <w:sz w:val="24"/>
          <w:szCs w:val="24"/>
        </w:rPr>
        <w:t>s</w:t>
      </w:r>
      <w:r w:rsidRPr="0068356D">
        <w:rPr>
          <w:rFonts w:ascii="Times New Roman" w:hAnsi="Times New Roman" w:cs="Times New Roman"/>
          <w:sz w:val="24"/>
          <w:szCs w:val="24"/>
        </w:rPr>
        <w:t xml:space="preserve"> had been studied</w:t>
      </w:r>
      <w:r w:rsidR="00925F51">
        <w:rPr>
          <w:rFonts w:ascii="Times New Roman" w:hAnsi="Times New Roman" w:cs="Times New Roman"/>
          <w:sz w:val="24"/>
          <w:szCs w:val="24"/>
        </w:rPr>
        <w:t xml:space="preserve"> by staff from the MBA</w:t>
      </w:r>
      <w:r w:rsidR="001B1F7C">
        <w:rPr>
          <w:rFonts w:ascii="Times New Roman" w:hAnsi="Times New Roman" w:cs="Times New Roman"/>
          <w:sz w:val="24"/>
          <w:szCs w:val="24"/>
        </w:rPr>
        <w:t>,</w:t>
      </w:r>
      <w:r w:rsidRPr="0068356D">
        <w:rPr>
          <w:rFonts w:ascii="Times New Roman" w:hAnsi="Times New Roman" w:cs="Times New Roman"/>
          <w:sz w:val="24"/>
          <w:szCs w:val="24"/>
        </w:rPr>
        <w:t xml:space="preserve"> </w:t>
      </w:r>
      <w:r w:rsidR="001B1F7C">
        <w:rPr>
          <w:rFonts w:ascii="Times New Roman" w:hAnsi="Times New Roman" w:cs="Times New Roman"/>
          <w:sz w:val="24"/>
          <w:szCs w:val="24"/>
        </w:rPr>
        <w:t xml:space="preserve">with </w:t>
      </w:r>
      <w:r w:rsidRPr="0068356D">
        <w:rPr>
          <w:rFonts w:ascii="Times New Roman" w:hAnsi="Times New Roman" w:cs="Times New Roman"/>
          <w:sz w:val="24"/>
          <w:szCs w:val="24"/>
        </w:rPr>
        <w:t>A.J. and E.C. Southward</w:t>
      </w:r>
      <w:r w:rsidR="001B1F7C">
        <w:rPr>
          <w:rFonts w:ascii="Times New Roman" w:hAnsi="Times New Roman" w:cs="Times New Roman"/>
          <w:sz w:val="24"/>
          <w:szCs w:val="24"/>
        </w:rPr>
        <w:t xml:space="preserve"> </w:t>
      </w:r>
      <w:r w:rsidRPr="0068356D">
        <w:rPr>
          <w:rFonts w:ascii="Times New Roman" w:hAnsi="Times New Roman" w:cs="Times New Roman"/>
          <w:sz w:val="24"/>
          <w:szCs w:val="24"/>
        </w:rPr>
        <w:t>charting fluctuations of rocky shore fauna and flora</w:t>
      </w:r>
      <w:r w:rsidR="001B1F7C" w:rsidRPr="001B1F7C">
        <w:rPr>
          <w:rFonts w:ascii="Times New Roman" w:hAnsi="Times New Roman" w:cs="Times New Roman"/>
          <w:sz w:val="24"/>
          <w:szCs w:val="24"/>
        </w:rPr>
        <w:t xml:space="preserve"> </w:t>
      </w:r>
      <w:r w:rsidR="001B1F7C" w:rsidRPr="0068356D">
        <w:rPr>
          <w:rFonts w:ascii="Times New Roman" w:hAnsi="Times New Roman" w:cs="Times New Roman"/>
          <w:sz w:val="24"/>
          <w:szCs w:val="24"/>
        </w:rPr>
        <w:t>from the early 1950s</w:t>
      </w:r>
      <w:r w:rsidRPr="0068356D">
        <w:rPr>
          <w:rFonts w:ascii="Times New Roman" w:hAnsi="Times New Roman" w:cs="Times New Roman"/>
          <w:sz w:val="24"/>
          <w:szCs w:val="24"/>
        </w:rPr>
        <w:t xml:space="preserve"> – particularly ba</w:t>
      </w:r>
      <w:r w:rsidR="001B1F7C">
        <w:rPr>
          <w:rFonts w:ascii="Times New Roman" w:hAnsi="Times New Roman" w:cs="Times New Roman"/>
          <w:sz w:val="24"/>
          <w:szCs w:val="24"/>
        </w:rPr>
        <w:t>rnacles –</w:t>
      </w:r>
      <w:r w:rsidR="000C2DE7">
        <w:rPr>
          <w:rFonts w:ascii="Times New Roman" w:hAnsi="Times New Roman" w:cs="Times New Roman"/>
          <w:sz w:val="24"/>
          <w:szCs w:val="24"/>
        </w:rPr>
        <w:t xml:space="preserve"> </w:t>
      </w:r>
      <w:r w:rsidR="001B1F7C">
        <w:rPr>
          <w:rFonts w:ascii="Times New Roman" w:hAnsi="Times New Roman" w:cs="Times New Roman"/>
          <w:sz w:val="24"/>
          <w:szCs w:val="24"/>
        </w:rPr>
        <w:t>in relation to climate</w:t>
      </w:r>
      <w:r w:rsidR="00267142">
        <w:rPr>
          <w:rFonts w:ascii="Times New Roman" w:hAnsi="Times New Roman" w:cs="Times New Roman"/>
          <w:sz w:val="24"/>
          <w:szCs w:val="24"/>
        </w:rPr>
        <w:t xml:space="preserve">. Thus a </w:t>
      </w:r>
      <w:r w:rsidRPr="0068356D">
        <w:rPr>
          <w:rFonts w:ascii="Times New Roman" w:hAnsi="Times New Roman" w:cs="Times New Roman"/>
          <w:sz w:val="24"/>
          <w:szCs w:val="24"/>
        </w:rPr>
        <w:t xml:space="preserve">baseline </w:t>
      </w:r>
      <w:r w:rsidR="00267142">
        <w:rPr>
          <w:rFonts w:ascii="Times New Roman" w:hAnsi="Times New Roman" w:cs="Times New Roman"/>
          <w:sz w:val="24"/>
          <w:szCs w:val="24"/>
        </w:rPr>
        <w:t xml:space="preserve">existed </w:t>
      </w:r>
      <w:r w:rsidRPr="0068356D">
        <w:rPr>
          <w:rFonts w:ascii="Times New Roman" w:hAnsi="Times New Roman" w:cs="Times New Roman"/>
          <w:sz w:val="24"/>
          <w:szCs w:val="24"/>
        </w:rPr>
        <w:t xml:space="preserve">to </w:t>
      </w:r>
      <w:r w:rsidR="00FE068C">
        <w:rPr>
          <w:rFonts w:ascii="Times New Roman" w:hAnsi="Times New Roman" w:cs="Times New Roman"/>
          <w:sz w:val="24"/>
          <w:szCs w:val="24"/>
        </w:rPr>
        <w:t xml:space="preserve">help </w:t>
      </w:r>
      <w:r w:rsidRPr="0068356D">
        <w:rPr>
          <w:rFonts w:ascii="Times New Roman" w:hAnsi="Times New Roman" w:cs="Times New Roman"/>
          <w:sz w:val="24"/>
          <w:szCs w:val="24"/>
        </w:rPr>
        <w:t xml:space="preserve">judge recovery of rocky shores from the beached oil and application of toxic first generation dispersants. </w:t>
      </w:r>
      <w:r w:rsidR="00925F51">
        <w:rPr>
          <w:rFonts w:ascii="Times New Roman" w:hAnsi="Times New Roman" w:cs="Times New Roman"/>
          <w:sz w:val="24"/>
          <w:szCs w:val="24"/>
        </w:rPr>
        <w:t>A</w:t>
      </w:r>
      <w:r w:rsidRPr="0068356D">
        <w:rPr>
          <w:rFonts w:ascii="Times New Roman" w:hAnsi="Times New Roman" w:cs="Times New Roman"/>
          <w:sz w:val="24"/>
          <w:szCs w:val="24"/>
        </w:rPr>
        <w:t xml:space="preserve"> reminder is given of the </w:t>
      </w:r>
      <w:r w:rsidR="00925F51">
        <w:rPr>
          <w:rFonts w:ascii="Times New Roman" w:hAnsi="Times New Roman" w:cs="Times New Roman"/>
          <w:sz w:val="24"/>
          <w:szCs w:val="24"/>
        </w:rPr>
        <w:t xml:space="preserve">initial acute impacts of the oil and its treatment by dispersants, and the </w:t>
      </w:r>
      <w:r w:rsidRPr="0068356D">
        <w:rPr>
          <w:rFonts w:ascii="Times New Roman" w:hAnsi="Times New Roman" w:cs="Times New Roman"/>
          <w:sz w:val="24"/>
          <w:szCs w:val="24"/>
        </w:rPr>
        <w:t>first ten years of observations on recovery o</w:t>
      </w:r>
      <w:r w:rsidR="000933D6">
        <w:rPr>
          <w:rFonts w:ascii="Times New Roman" w:hAnsi="Times New Roman" w:cs="Times New Roman"/>
          <w:sz w:val="24"/>
          <w:szCs w:val="24"/>
        </w:rPr>
        <w:t>f shore communities</w:t>
      </w:r>
      <w:r w:rsidR="008233D3">
        <w:rPr>
          <w:rFonts w:ascii="Times New Roman" w:hAnsi="Times New Roman" w:cs="Times New Roman"/>
          <w:sz w:val="24"/>
          <w:szCs w:val="24"/>
        </w:rPr>
        <w:t xml:space="preserve">. </w:t>
      </w:r>
      <w:r w:rsidR="00925F51">
        <w:rPr>
          <w:rFonts w:ascii="Times New Roman" w:hAnsi="Times New Roman" w:cs="Times New Roman"/>
          <w:sz w:val="24"/>
          <w:szCs w:val="24"/>
        </w:rPr>
        <w:t>S</w:t>
      </w:r>
      <w:r w:rsidRPr="0068356D">
        <w:rPr>
          <w:rFonts w:ascii="Times New Roman" w:hAnsi="Times New Roman" w:cs="Times New Roman"/>
          <w:sz w:val="24"/>
          <w:szCs w:val="24"/>
        </w:rPr>
        <w:t xml:space="preserve">ubsequent follow-up work </w:t>
      </w:r>
      <w:r w:rsidR="000933D6">
        <w:rPr>
          <w:rFonts w:ascii="Times New Roman" w:hAnsi="Times New Roman" w:cs="Times New Roman"/>
          <w:sz w:val="24"/>
          <w:szCs w:val="24"/>
        </w:rPr>
        <w:t>in the 1980s</w:t>
      </w:r>
      <w:r w:rsidR="007E0904">
        <w:rPr>
          <w:rFonts w:ascii="Times New Roman" w:hAnsi="Times New Roman" w:cs="Times New Roman"/>
          <w:sz w:val="24"/>
          <w:szCs w:val="24"/>
        </w:rPr>
        <w:t xml:space="preserve"> and </w:t>
      </w:r>
      <w:r w:rsidR="000933D6">
        <w:rPr>
          <w:rFonts w:ascii="Times New Roman" w:hAnsi="Times New Roman" w:cs="Times New Roman"/>
          <w:sz w:val="24"/>
          <w:szCs w:val="24"/>
        </w:rPr>
        <w:t xml:space="preserve">1990s </w:t>
      </w:r>
      <w:r w:rsidRPr="0068356D">
        <w:rPr>
          <w:rFonts w:ascii="Times New Roman" w:hAnsi="Times New Roman" w:cs="Times New Roman"/>
          <w:sz w:val="24"/>
          <w:szCs w:val="24"/>
        </w:rPr>
        <w:t>suggest</w:t>
      </w:r>
      <w:r w:rsidR="00925F51">
        <w:rPr>
          <w:rFonts w:ascii="Times New Roman" w:hAnsi="Times New Roman" w:cs="Times New Roman"/>
          <w:sz w:val="24"/>
          <w:szCs w:val="24"/>
        </w:rPr>
        <w:t>ed</w:t>
      </w:r>
      <w:r w:rsidRPr="0068356D">
        <w:rPr>
          <w:rFonts w:ascii="Times New Roman" w:hAnsi="Times New Roman" w:cs="Times New Roman"/>
          <w:sz w:val="24"/>
          <w:szCs w:val="24"/>
        </w:rPr>
        <w:t xml:space="preserve"> recovery took up to 15 years on the shore (Porthleven) subject to the most severe dispersant application. In contrast, recovery occurred in 2-3 years at</w:t>
      </w:r>
      <w:r w:rsidR="008D404C">
        <w:rPr>
          <w:rFonts w:ascii="Times New Roman" w:hAnsi="Times New Roman" w:cs="Times New Roman"/>
          <w:sz w:val="24"/>
          <w:szCs w:val="24"/>
        </w:rPr>
        <w:t xml:space="preserve"> Godrevy,</w:t>
      </w:r>
      <w:r w:rsidRPr="0068356D">
        <w:rPr>
          <w:rFonts w:ascii="Times New Roman" w:hAnsi="Times New Roman" w:cs="Times New Roman"/>
          <w:sz w:val="24"/>
          <w:szCs w:val="24"/>
        </w:rPr>
        <w:t xml:space="preserve"> a site where dispersants were not applied due to concerns about the impact on seals. The dispersants killed the dominant grazer, limpets of the genus </w:t>
      </w:r>
      <w:r w:rsidRPr="0068356D">
        <w:rPr>
          <w:rFonts w:ascii="Times New Roman" w:hAnsi="Times New Roman" w:cs="Times New Roman"/>
          <w:i/>
          <w:sz w:val="24"/>
          <w:szCs w:val="24"/>
        </w:rPr>
        <w:t>Patella</w:t>
      </w:r>
      <w:r w:rsidR="00267142">
        <w:rPr>
          <w:rFonts w:ascii="Times New Roman" w:hAnsi="Times New Roman" w:cs="Times New Roman"/>
          <w:sz w:val="24"/>
          <w:szCs w:val="24"/>
        </w:rPr>
        <w:t>, leading to</w:t>
      </w:r>
      <w:r w:rsidRPr="0068356D">
        <w:rPr>
          <w:rFonts w:ascii="Times New Roman" w:hAnsi="Times New Roman" w:cs="Times New Roman"/>
          <w:sz w:val="24"/>
          <w:szCs w:val="24"/>
        </w:rPr>
        <w:t xml:space="preserve"> massive subseq</w:t>
      </w:r>
      <w:r w:rsidR="00267142">
        <w:rPr>
          <w:rFonts w:ascii="Times New Roman" w:hAnsi="Times New Roman" w:cs="Times New Roman"/>
          <w:sz w:val="24"/>
          <w:szCs w:val="24"/>
        </w:rPr>
        <w:t>uent colonisation by</w:t>
      </w:r>
      <w:r w:rsidR="00FE068C">
        <w:rPr>
          <w:rFonts w:ascii="Times New Roman" w:hAnsi="Times New Roman" w:cs="Times New Roman"/>
          <w:sz w:val="24"/>
          <w:szCs w:val="24"/>
        </w:rPr>
        <w:t xml:space="preserve"> seaweeds</w:t>
      </w:r>
      <w:r w:rsidR="00267142">
        <w:rPr>
          <w:rFonts w:ascii="Times New Roman" w:hAnsi="Times New Roman" w:cs="Times New Roman"/>
          <w:sz w:val="24"/>
          <w:szCs w:val="24"/>
        </w:rPr>
        <w:t xml:space="preserve">. The </w:t>
      </w:r>
      <w:r w:rsidRPr="0068356D">
        <w:rPr>
          <w:rFonts w:ascii="Times New Roman" w:hAnsi="Times New Roman" w:cs="Times New Roman"/>
          <w:sz w:val="24"/>
          <w:szCs w:val="24"/>
        </w:rPr>
        <w:t>resulting canopy of fucoid algae</w:t>
      </w:r>
      <w:r w:rsidR="00267142">
        <w:rPr>
          <w:rFonts w:ascii="Times New Roman" w:hAnsi="Times New Roman" w:cs="Times New Roman"/>
          <w:sz w:val="24"/>
          <w:szCs w:val="24"/>
        </w:rPr>
        <w:t xml:space="preserve"> (</w:t>
      </w:r>
      <w:r w:rsidR="00810143">
        <w:rPr>
          <w:rFonts w:ascii="Times New Roman" w:hAnsi="Times New Roman" w:cs="Times New Roman"/>
          <w:sz w:val="24"/>
          <w:szCs w:val="24"/>
        </w:rPr>
        <w:t>“</w:t>
      </w:r>
      <w:r w:rsidR="00267142">
        <w:rPr>
          <w:rFonts w:ascii="Times New Roman" w:hAnsi="Times New Roman" w:cs="Times New Roman"/>
          <w:sz w:val="24"/>
          <w:szCs w:val="24"/>
        </w:rPr>
        <w:t>rockweed</w:t>
      </w:r>
      <w:r w:rsidR="00810143">
        <w:rPr>
          <w:rFonts w:ascii="Times New Roman" w:hAnsi="Times New Roman" w:cs="Times New Roman"/>
          <w:sz w:val="24"/>
          <w:szCs w:val="24"/>
        </w:rPr>
        <w:t>”</w:t>
      </w:r>
      <w:r w:rsidR="00267142">
        <w:rPr>
          <w:rFonts w:ascii="Times New Roman" w:hAnsi="Times New Roman" w:cs="Times New Roman"/>
          <w:sz w:val="24"/>
          <w:szCs w:val="24"/>
        </w:rPr>
        <w:t xml:space="preserve"> or </w:t>
      </w:r>
      <w:r w:rsidR="00810143">
        <w:rPr>
          <w:rFonts w:ascii="Times New Roman" w:hAnsi="Times New Roman" w:cs="Times New Roman"/>
          <w:sz w:val="24"/>
          <w:szCs w:val="24"/>
        </w:rPr>
        <w:t>“</w:t>
      </w:r>
      <w:r w:rsidR="00267142">
        <w:rPr>
          <w:rFonts w:ascii="Times New Roman" w:hAnsi="Times New Roman" w:cs="Times New Roman"/>
          <w:sz w:val="24"/>
          <w:szCs w:val="24"/>
        </w:rPr>
        <w:t>wrack</w:t>
      </w:r>
      <w:r w:rsidR="00810143">
        <w:rPr>
          <w:rFonts w:ascii="Times New Roman" w:hAnsi="Times New Roman" w:cs="Times New Roman"/>
          <w:sz w:val="24"/>
          <w:szCs w:val="24"/>
        </w:rPr>
        <w:t>”</w:t>
      </w:r>
      <w:r w:rsidR="00267142">
        <w:rPr>
          <w:rFonts w:ascii="Times New Roman" w:hAnsi="Times New Roman" w:cs="Times New Roman"/>
          <w:sz w:val="24"/>
          <w:szCs w:val="24"/>
        </w:rPr>
        <w:t>)</w:t>
      </w:r>
      <w:r w:rsidRPr="0068356D">
        <w:rPr>
          <w:rFonts w:ascii="Times New Roman" w:hAnsi="Times New Roman" w:cs="Times New Roman"/>
          <w:sz w:val="24"/>
          <w:szCs w:val="24"/>
        </w:rPr>
        <w:t xml:space="preserve"> facilitat</w:t>
      </w:r>
      <w:r w:rsidR="00267142">
        <w:rPr>
          <w:rFonts w:ascii="Times New Roman" w:hAnsi="Times New Roman" w:cs="Times New Roman"/>
          <w:sz w:val="24"/>
          <w:szCs w:val="24"/>
        </w:rPr>
        <w:t>ed dense recruitment of limpets.</w:t>
      </w:r>
      <w:r w:rsidRPr="0068356D">
        <w:rPr>
          <w:rFonts w:ascii="Times New Roman" w:hAnsi="Times New Roman" w:cs="Times New Roman"/>
          <w:sz w:val="24"/>
          <w:szCs w:val="24"/>
        </w:rPr>
        <w:t xml:space="preserve"> </w:t>
      </w:r>
      <w:r w:rsidR="00267142">
        <w:rPr>
          <w:rFonts w:ascii="Times New Roman" w:hAnsi="Times New Roman" w:cs="Times New Roman"/>
          <w:sz w:val="24"/>
          <w:szCs w:val="24"/>
        </w:rPr>
        <w:t xml:space="preserve">These </w:t>
      </w:r>
      <w:r w:rsidRPr="0068356D">
        <w:rPr>
          <w:rFonts w:ascii="Times New Roman" w:hAnsi="Times New Roman" w:cs="Times New Roman"/>
          <w:sz w:val="24"/>
          <w:szCs w:val="24"/>
        </w:rPr>
        <w:t xml:space="preserve">subsequently grazed the seaweeds down, before the </w:t>
      </w:r>
      <w:r w:rsidR="00267142">
        <w:rPr>
          <w:rFonts w:ascii="Times New Roman" w:hAnsi="Times New Roman" w:cs="Times New Roman"/>
          <w:sz w:val="24"/>
          <w:szCs w:val="24"/>
        </w:rPr>
        <w:t xml:space="preserve">starving </w:t>
      </w:r>
      <w:r w:rsidRPr="0068356D">
        <w:rPr>
          <w:rFonts w:ascii="Times New Roman" w:hAnsi="Times New Roman" w:cs="Times New Roman"/>
          <w:sz w:val="24"/>
          <w:szCs w:val="24"/>
        </w:rPr>
        <w:t>limpets largely died off after migrating across the shore in search of food. This reduction in limpet numbers and grazing pressure then prompted a</w:t>
      </w:r>
      <w:r w:rsidR="00CF352C">
        <w:rPr>
          <w:rFonts w:ascii="Times New Roman" w:hAnsi="Times New Roman" w:cs="Times New Roman"/>
          <w:sz w:val="24"/>
          <w:szCs w:val="24"/>
        </w:rPr>
        <w:t xml:space="preserve"> further</w:t>
      </w:r>
      <w:r w:rsidRPr="0068356D">
        <w:rPr>
          <w:rFonts w:ascii="Times New Roman" w:hAnsi="Times New Roman" w:cs="Times New Roman"/>
          <w:sz w:val="24"/>
          <w:szCs w:val="24"/>
        </w:rPr>
        <w:t xml:space="preserve"> bloom of algae</w:t>
      </w:r>
      <w:r w:rsidR="00267142">
        <w:rPr>
          <w:rFonts w:ascii="Times New Roman" w:hAnsi="Times New Roman" w:cs="Times New Roman"/>
          <w:sz w:val="24"/>
          <w:szCs w:val="24"/>
        </w:rPr>
        <w:t xml:space="preserve">. There was then a return </w:t>
      </w:r>
      <w:r w:rsidRPr="0068356D">
        <w:rPr>
          <w:rFonts w:ascii="Times New Roman" w:hAnsi="Times New Roman" w:cs="Times New Roman"/>
          <w:sz w:val="24"/>
          <w:szCs w:val="24"/>
        </w:rPr>
        <w:t xml:space="preserve">to normal levels </w:t>
      </w:r>
      <w:r w:rsidR="002552BB" w:rsidRPr="0068356D">
        <w:rPr>
          <w:rFonts w:ascii="Times New Roman" w:hAnsi="Times New Roman" w:cs="Times New Roman"/>
          <w:sz w:val="24"/>
          <w:szCs w:val="24"/>
        </w:rPr>
        <w:t>of s</w:t>
      </w:r>
      <w:r w:rsidR="002552BB">
        <w:rPr>
          <w:rFonts w:ascii="Times New Roman" w:hAnsi="Times New Roman" w:cs="Times New Roman"/>
          <w:sz w:val="24"/>
          <w:szCs w:val="24"/>
        </w:rPr>
        <w:t xml:space="preserve">patial and temporal variation of key species of seaweeds and limpets </w:t>
      </w:r>
      <w:r w:rsidRPr="0068356D">
        <w:rPr>
          <w:rFonts w:ascii="Times New Roman" w:hAnsi="Times New Roman" w:cs="Times New Roman"/>
          <w:sz w:val="24"/>
          <w:szCs w:val="24"/>
        </w:rPr>
        <w:t xml:space="preserve">fluctuations charted </w:t>
      </w:r>
      <w:r w:rsidR="002552BB">
        <w:rPr>
          <w:rFonts w:ascii="Times New Roman" w:hAnsi="Times New Roman" w:cs="Times New Roman"/>
          <w:sz w:val="24"/>
          <w:szCs w:val="24"/>
        </w:rPr>
        <w:t xml:space="preserve">at Porthleven </w:t>
      </w:r>
      <w:r w:rsidRPr="0068356D">
        <w:rPr>
          <w:rFonts w:ascii="Times New Roman" w:hAnsi="Times New Roman" w:cs="Times New Roman"/>
          <w:sz w:val="24"/>
          <w:szCs w:val="24"/>
        </w:rPr>
        <w:t>from the mid 1980s to</w:t>
      </w:r>
      <w:r w:rsidR="008D404C">
        <w:rPr>
          <w:rFonts w:ascii="Times New Roman" w:hAnsi="Times New Roman" w:cs="Times New Roman"/>
          <w:sz w:val="24"/>
          <w:szCs w:val="24"/>
        </w:rPr>
        <w:t xml:space="preserve"> 2016</w:t>
      </w:r>
      <w:r w:rsidRPr="0068356D">
        <w:rPr>
          <w:rFonts w:ascii="Times New Roman" w:hAnsi="Times New Roman" w:cs="Times New Roman"/>
          <w:sz w:val="24"/>
          <w:szCs w:val="24"/>
        </w:rPr>
        <w:t xml:space="preserve">. </w:t>
      </w:r>
      <w:r w:rsidR="00CF352C">
        <w:rPr>
          <w:rFonts w:ascii="Times New Roman" w:hAnsi="Times New Roman" w:cs="Times New Roman"/>
          <w:sz w:val="24"/>
          <w:szCs w:val="24"/>
        </w:rPr>
        <w:t xml:space="preserve">Comparisons are made with other oil spills for which long-term recovery has been assessed. </w:t>
      </w:r>
      <w:r w:rsidRPr="0068356D">
        <w:rPr>
          <w:rFonts w:ascii="Times New Roman" w:hAnsi="Times New Roman" w:cs="Times New Roman"/>
          <w:sz w:val="24"/>
          <w:szCs w:val="24"/>
        </w:rPr>
        <w:t>Lessons learnt from</w:t>
      </w:r>
      <w:r w:rsidR="009956DD">
        <w:rPr>
          <w:rFonts w:ascii="Times New Roman" w:hAnsi="Times New Roman" w:cs="Times New Roman"/>
          <w:sz w:val="24"/>
          <w:szCs w:val="24"/>
        </w:rPr>
        <w:t xml:space="preserve"> observations stretching back</w:t>
      </w:r>
      <w:r w:rsidRPr="0068356D">
        <w:rPr>
          <w:rFonts w:ascii="Times New Roman" w:hAnsi="Times New Roman" w:cs="Times New Roman"/>
          <w:sz w:val="24"/>
          <w:szCs w:val="24"/>
        </w:rPr>
        <w:t xml:space="preserve"> 60 years</w:t>
      </w:r>
      <w:r w:rsidR="009956DD">
        <w:rPr>
          <w:rFonts w:ascii="Times New Roman" w:hAnsi="Times New Roman" w:cs="Times New Roman"/>
          <w:sz w:val="24"/>
          <w:szCs w:val="24"/>
        </w:rPr>
        <w:t xml:space="preserve">, both </w:t>
      </w:r>
      <w:r w:rsidR="009956DD">
        <w:rPr>
          <w:rFonts w:ascii="Times New Roman" w:hAnsi="Times New Roman" w:cs="Times New Roman"/>
          <w:sz w:val="24"/>
          <w:szCs w:val="24"/>
        </w:rPr>
        <w:lastRenderedPageBreak/>
        <w:t>before and after the spill,</w:t>
      </w:r>
      <w:r w:rsidRPr="0068356D">
        <w:rPr>
          <w:rFonts w:ascii="Times New Roman" w:hAnsi="Times New Roman" w:cs="Times New Roman"/>
          <w:sz w:val="24"/>
          <w:szCs w:val="24"/>
        </w:rPr>
        <w:t xml:space="preserve"> for rocky shore monitoring are highlighted – especially the need for broad-scale and long-term monitoring to separate out local impacts</w:t>
      </w:r>
      <w:r w:rsidR="009956DD">
        <w:rPr>
          <w:rFonts w:ascii="Times New Roman" w:hAnsi="Times New Roman" w:cs="Times New Roman"/>
          <w:sz w:val="24"/>
          <w:szCs w:val="24"/>
        </w:rPr>
        <w:t xml:space="preserve"> (such as oil spills)</w:t>
      </w:r>
      <w:r w:rsidRPr="0068356D">
        <w:rPr>
          <w:rFonts w:ascii="Times New Roman" w:hAnsi="Times New Roman" w:cs="Times New Roman"/>
          <w:sz w:val="24"/>
          <w:szCs w:val="24"/>
        </w:rPr>
        <w:t xml:space="preserve"> from global climate-driven change. </w:t>
      </w:r>
    </w:p>
    <w:p w14:paraId="6FFD366C" w14:textId="77777777" w:rsidR="001E28F5" w:rsidRDefault="001E28F5" w:rsidP="00DC6973">
      <w:pPr>
        <w:spacing w:after="0" w:line="480" w:lineRule="auto"/>
        <w:jc w:val="both"/>
        <w:rPr>
          <w:rFonts w:ascii="Times New Roman" w:hAnsi="Times New Roman" w:cs="Times New Roman"/>
          <w:b/>
          <w:sz w:val="24"/>
          <w:szCs w:val="24"/>
        </w:rPr>
      </w:pPr>
    </w:p>
    <w:p w14:paraId="5208577A" w14:textId="08A64CF9" w:rsidR="00700906" w:rsidRPr="0068356D" w:rsidRDefault="004C4A86" w:rsidP="0068356D">
      <w:pPr>
        <w:spacing w:line="480" w:lineRule="auto"/>
        <w:jc w:val="both"/>
        <w:rPr>
          <w:rFonts w:ascii="Times New Roman" w:hAnsi="Times New Roman" w:cs="Times New Roman"/>
          <w:b/>
          <w:sz w:val="24"/>
          <w:szCs w:val="24"/>
        </w:rPr>
      </w:pPr>
      <w:r w:rsidRPr="0068356D">
        <w:rPr>
          <w:rFonts w:ascii="Times New Roman" w:hAnsi="Times New Roman" w:cs="Times New Roman"/>
          <w:b/>
          <w:sz w:val="24"/>
          <w:szCs w:val="24"/>
        </w:rPr>
        <w:t>INTRODUCTION</w:t>
      </w:r>
    </w:p>
    <w:p w14:paraId="2510C135" w14:textId="706072C0" w:rsidR="00700906" w:rsidRPr="0068356D" w:rsidRDefault="00700906" w:rsidP="00114F3C">
      <w:pPr>
        <w:spacing w:line="480" w:lineRule="auto"/>
        <w:jc w:val="both"/>
        <w:rPr>
          <w:rFonts w:ascii="Times New Roman" w:hAnsi="Times New Roman" w:cs="Times New Roman"/>
          <w:sz w:val="24"/>
          <w:szCs w:val="24"/>
        </w:rPr>
      </w:pPr>
      <w:r w:rsidRPr="00114F3C">
        <w:rPr>
          <w:rFonts w:ascii="Times New Roman" w:hAnsi="Times New Roman" w:cs="Times New Roman"/>
          <w:sz w:val="24"/>
          <w:szCs w:val="24"/>
        </w:rPr>
        <w:t xml:space="preserve">The </w:t>
      </w:r>
      <w:r w:rsidRPr="00114F3C">
        <w:rPr>
          <w:rFonts w:ascii="Times New Roman" w:hAnsi="Times New Roman" w:cs="Times New Roman"/>
          <w:i/>
          <w:sz w:val="24"/>
          <w:szCs w:val="24"/>
        </w:rPr>
        <w:t>Torrey Canyon</w:t>
      </w:r>
      <w:r w:rsidRPr="00114F3C">
        <w:rPr>
          <w:rFonts w:ascii="Times New Roman" w:hAnsi="Times New Roman" w:cs="Times New Roman"/>
          <w:sz w:val="24"/>
          <w:szCs w:val="24"/>
        </w:rPr>
        <w:t xml:space="preserve"> was wrecked on 18th March 1967 on the Pollard Rock of the Seven Stones reef, 15 miles (25 km) from Land’s End, Cornwall,</w:t>
      </w:r>
      <w:r w:rsidR="00D81947" w:rsidRPr="00114F3C">
        <w:rPr>
          <w:rFonts w:ascii="Times New Roman" w:hAnsi="Times New Roman" w:cs="Times New Roman"/>
          <w:sz w:val="24"/>
          <w:szCs w:val="24"/>
        </w:rPr>
        <w:t xml:space="preserve"> southwest England,</w:t>
      </w:r>
      <w:r w:rsidRPr="00114F3C">
        <w:rPr>
          <w:rFonts w:ascii="Times New Roman" w:hAnsi="Times New Roman" w:cs="Times New Roman"/>
          <w:sz w:val="24"/>
          <w:szCs w:val="24"/>
        </w:rPr>
        <w:t xml:space="preserve"> UK</w:t>
      </w:r>
      <w:r w:rsidR="00AD16C7" w:rsidRPr="00114F3C">
        <w:rPr>
          <w:rFonts w:ascii="Times New Roman" w:hAnsi="Times New Roman" w:cs="Times New Roman"/>
          <w:sz w:val="24"/>
          <w:szCs w:val="24"/>
        </w:rPr>
        <w:t xml:space="preserve"> (Figure 1)</w:t>
      </w:r>
      <w:r w:rsidRPr="00114F3C">
        <w:rPr>
          <w:rFonts w:ascii="Times New Roman" w:hAnsi="Times New Roman" w:cs="Times New Roman"/>
          <w:sz w:val="24"/>
          <w:szCs w:val="24"/>
        </w:rPr>
        <w:t>. The 970 foot (</w:t>
      </w:r>
      <w:r w:rsidR="00EC5D0B" w:rsidRPr="00114F3C">
        <w:rPr>
          <w:rFonts w:ascii="Times New Roman" w:hAnsi="Times New Roman" w:cs="Times New Roman"/>
          <w:sz w:val="24"/>
          <w:szCs w:val="24"/>
        </w:rPr>
        <w:t xml:space="preserve">300 m) tanker was bound for </w:t>
      </w:r>
      <w:r w:rsidRPr="00114F3C">
        <w:rPr>
          <w:rFonts w:ascii="Times New Roman" w:hAnsi="Times New Roman" w:cs="Times New Roman"/>
          <w:sz w:val="24"/>
          <w:szCs w:val="24"/>
        </w:rPr>
        <w:t>oil refineries at Milford Haven with 11</w:t>
      </w:r>
      <w:r w:rsidR="008D404C">
        <w:rPr>
          <w:rFonts w:ascii="Times New Roman" w:hAnsi="Times New Roman" w:cs="Times New Roman"/>
          <w:sz w:val="24"/>
          <w:szCs w:val="24"/>
        </w:rPr>
        <w:t>7</w:t>
      </w:r>
      <w:r w:rsidRPr="00114F3C">
        <w:rPr>
          <w:rFonts w:ascii="Times New Roman" w:hAnsi="Times New Roman" w:cs="Times New Roman"/>
          <w:sz w:val="24"/>
          <w:szCs w:val="24"/>
        </w:rPr>
        <w:t>,000 tons of Kuwait crude oil. She struck the r</w:t>
      </w:r>
      <w:r w:rsidR="00D81947" w:rsidRPr="00114F3C">
        <w:rPr>
          <w:rFonts w:ascii="Times New Roman" w:hAnsi="Times New Roman" w:cs="Times New Roman"/>
          <w:sz w:val="24"/>
          <w:szCs w:val="24"/>
        </w:rPr>
        <w:t xml:space="preserve">ocks at 17 knots, tearing open </w:t>
      </w:r>
      <w:r w:rsidR="00114F3C">
        <w:rPr>
          <w:rFonts w:ascii="Times New Roman" w:hAnsi="Times New Roman" w:cs="Times New Roman"/>
          <w:sz w:val="24"/>
          <w:szCs w:val="24"/>
        </w:rPr>
        <w:t>six</w:t>
      </w:r>
      <w:r w:rsidR="00951F9A" w:rsidRPr="00114F3C">
        <w:rPr>
          <w:rFonts w:ascii="Times New Roman" w:hAnsi="Times New Roman" w:cs="Times New Roman"/>
          <w:sz w:val="24"/>
          <w:szCs w:val="24"/>
        </w:rPr>
        <w:t xml:space="preserve"> </w:t>
      </w:r>
      <w:r w:rsidRPr="00114F3C">
        <w:rPr>
          <w:rFonts w:ascii="Times New Roman" w:hAnsi="Times New Roman" w:cs="Times New Roman"/>
          <w:sz w:val="24"/>
          <w:szCs w:val="24"/>
        </w:rPr>
        <w:t xml:space="preserve">of her 18 storage tanks and less severely damaging the others. </w:t>
      </w:r>
      <w:r w:rsidR="00951F9A" w:rsidRPr="00114F3C">
        <w:rPr>
          <w:rFonts w:ascii="Times New Roman" w:hAnsi="Times New Roman" w:cs="Times New Roman"/>
          <w:sz w:val="24"/>
          <w:szCs w:val="24"/>
        </w:rPr>
        <w:t>Salvage a</w:t>
      </w:r>
      <w:r w:rsidRPr="00114F3C">
        <w:rPr>
          <w:rFonts w:ascii="Times New Roman" w:hAnsi="Times New Roman" w:cs="Times New Roman"/>
          <w:sz w:val="24"/>
          <w:szCs w:val="24"/>
        </w:rPr>
        <w:t>ttempts</w:t>
      </w:r>
      <w:r w:rsidR="00951F9A" w:rsidRPr="00114F3C">
        <w:rPr>
          <w:rFonts w:ascii="Times New Roman" w:hAnsi="Times New Roman" w:cs="Times New Roman"/>
          <w:sz w:val="24"/>
          <w:szCs w:val="24"/>
        </w:rPr>
        <w:t xml:space="preserve"> failed</w:t>
      </w:r>
      <w:r w:rsidRPr="00114F3C">
        <w:rPr>
          <w:rFonts w:ascii="Times New Roman" w:hAnsi="Times New Roman" w:cs="Times New Roman"/>
          <w:sz w:val="24"/>
          <w:szCs w:val="24"/>
        </w:rPr>
        <w:t>. The ship progressively broke up over the next six weeks due to storm dama</w:t>
      </w:r>
      <w:r w:rsidR="00742F1A" w:rsidRPr="00114F3C">
        <w:rPr>
          <w:rFonts w:ascii="Times New Roman" w:hAnsi="Times New Roman" w:cs="Times New Roman"/>
          <w:sz w:val="24"/>
          <w:szCs w:val="24"/>
        </w:rPr>
        <w:t>ge</w:t>
      </w:r>
      <w:r w:rsidR="00951F9A" w:rsidRPr="00114F3C">
        <w:rPr>
          <w:rFonts w:ascii="Times New Roman" w:hAnsi="Times New Roman" w:cs="Times New Roman"/>
          <w:sz w:val="24"/>
          <w:szCs w:val="24"/>
        </w:rPr>
        <w:t xml:space="preserve"> and </w:t>
      </w:r>
      <w:r w:rsidR="00742F1A" w:rsidRPr="00114F3C">
        <w:rPr>
          <w:rFonts w:ascii="Times New Roman" w:hAnsi="Times New Roman" w:cs="Times New Roman"/>
          <w:sz w:val="24"/>
          <w:szCs w:val="24"/>
        </w:rPr>
        <w:t>bomb</w:t>
      </w:r>
      <w:r w:rsidR="00951F9A" w:rsidRPr="00114F3C">
        <w:rPr>
          <w:rFonts w:ascii="Times New Roman" w:hAnsi="Times New Roman" w:cs="Times New Roman"/>
          <w:sz w:val="24"/>
          <w:szCs w:val="24"/>
        </w:rPr>
        <w:t>ing</w:t>
      </w:r>
      <w:r w:rsidRPr="00114F3C">
        <w:rPr>
          <w:rFonts w:ascii="Times New Roman" w:hAnsi="Times New Roman" w:cs="Times New Roman"/>
          <w:sz w:val="24"/>
          <w:szCs w:val="24"/>
        </w:rPr>
        <w:t xml:space="preserve"> on the 28th, 29th and 30th</w:t>
      </w:r>
      <w:r w:rsidR="00951F9A" w:rsidRPr="00114F3C">
        <w:rPr>
          <w:rFonts w:ascii="Times New Roman" w:hAnsi="Times New Roman" w:cs="Times New Roman"/>
          <w:sz w:val="24"/>
          <w:szCs w:val="24"/>
        </w:rPr>
        <w:t xml:space="preserve"> March in an </w:t>
      </w:r>
      <w:r w:rsidRPr="00114F3C">
        <w:rPr>
          <w:rFonts w:ascii="Times New Roman" w:hAnsi="Times New Roman" w:cs="Times New Roman"/>
          <w:sz w:val="24"/>
          <w:szCs w:val="24"/>
        </w:rPr>
        <w:t>attempt to burn</w:t>
      </w:r>
      <w:r w:rsidR="008D404C">
        <w:rPr>
          <w:rFonts w:ascii="Times New Roman" w:hAnsi="Times New Roman" w:cs="Times New Roman"/>
          <w:sz w:val="24"/>
          <w:szCs w:val="24"/>
        </w:rPr>
        <w:t xml:space="preserve"> </w:t>
      </w:r>
      <w:r w:rsidRPr="00114F3C">
        <w:rPr>
          <w:rFonts w:ascii="Times New Roman" w:hAnsi="Times New Roman" w:cs="Times New Roman"/>
          <w:sz w:val="24"/>
          <w:szCs w:val="24"/>
        </w:rPr>
        <w:t xml:space="preserve">the oil. She </w:t>
      </w:r>
      <w:r w:rsidR="008D404C">
        <w:rPr>
          <w:rFonts w:ascii="Times New Roman" w:hAnsi="Times New Roman" w:cs="Times New Roman"/>
          <w:sz w:val="24"/>
          <w:szCs w:val="24"/>
        </w:rPr>
        <w:t xml:space="preserve">was </w:t>
      </w:r>
      <w:r w:rsidRPr="00114F3C">
        <w:rPr>
          <w:rFonts w:ascii="Times New Roman" w:hAnsi="Times New Roman" w:cs="Times New Roman"/>
          <w:sz w:val="24"/>
          <w:szCs w:val="24"/>
        </w:rPr>
        <w:t>officially declared to contain</w:t>
      </w:r>
      <w:r w:rsidRPr="0068356D">
        <w:rPr>
          <w:rFonts w:ascii="Times New Roman" w:hAnsi="Times New Roman" w:cs="Times New Roman"/>
          <w:sz w:val="24"/>
          <w:szCs w:val="24"/>
        </w:rPr>
        <w:t xml:space="preserve"> no more oil towards the end of April </w:t>
      </w:r>
      <w:r w:rsidR="00D81947" w:rsidRPr="0068356D">
        <w:rPr>
          <w:rFonts w:ascii="Times New Roman" w:hAnsi="Times New Roman" w:cs="Times New Roman"/>
          <w:sz w:val="24"/>
          <w:szCs w:val="24"/>
        </w:rPr>
        <w:t xml:space="preserve">1967 </w:t>
      </w:r>
      <w:r w:rsidR="000F1822">
        <w:rPr>
          <w:rFonts w:ascii="Times New Roman" w:hAnsi="Times New Roman" w:cs="Times New Roman"/>
          <w:sz w:val="24"/>
          <w:szCs w:val="24"/>
        </w:rPr>
        <w:t>(Smith 19</w:t>
      </w:r>
      <w:r w:rsidR="00F96A47">
        <w:rPr>
          <w:rFonts w:ascii="Times New Roman" w:hAnsi="Times New Roman" w:cs="Times New Roman"/>
          <w:sz w:val="24"/>
          <w:szCs w:val="24"/>
        </w:rPr>
        <w:t>6</w:t>
      </w:r>
      <w:r w:rsidR="000F1822">
        <w:rPr>
          <w:rFonts w:ascii="Times New Roman" w:hAnsi="Times New Roman" w:cs="Times New Roman"/>
          <w:sz w:val="24"/>
          <w:szCs w:val="24"/>
        </w:rPr>
        <w:t>8</w:t>
      </w:r>
      <w:r w:rsidRPr="0068356D">
        <w:rPr>
          <w:rFonts w:ascii="Times New Roman" w:hAnsi="Times New Roman" w:cs="Times New Roman"/>
          <w:sz w:val="24"/>
          <w:szCs w:val="24"/>
        </w:rPr>
        <w:t>).</w:t>
      </w:r>
      <w:r w:rsidR="005468CA">
        <w:rPr>
          <w:rFonts w:ascii="Times New Roman" w:hAnsi="Times New Roman" w:cs="Times New Roman"/>
          <w:sz w:val="24"/>
          <w:szCs w:val="24"/>
        </w:rPr>
        <w:t xml:space="preserve"> Around</w:t>
      </w:r>
      <w:r w:rsidR="009956DD">
        <w:rPr>
          <w:rFonts w:ascii="Times New Roman" w:hAnsi="Times New Roman" w:cs="Times New Roman"/>
          <w:sz w:val="24"/>
          <w:szCs w:val="24"/>
        </w:rPr>
        <w:t xml:space="preserve"> 1</w:t>
      </w:r>
      <w:r w:rsidR="005468CA">
        <w:rPr>
          <w:rFonts w:ascii="Times New Roman" w:hAnsi="Times New Roman" w:cs="Times New Roman"/>
          <w:sz w:val="24"/>
          <w:szCs w:val="24"/>
        </w:rPr>
        <w:t>5</w:t>
      </w:r>
      <w:r w:rsidR="009956DD">
        <w:rPr>
          <w:rFonts w:ascii="Times New Roman" w:hAnsi="Times New Roman" w:cs="Times New Roman"/>
          <w:sz w:val="24"/>
          <w:szCs w:val="24"/>
        </w:rPr>
        <w:t xml:space="preserve">0 km </w:t>
      </w:r>
      <w:r w:rsidR="005468CA">
        <w:rPr>
          <w:rFonts w:ascii="Times New Roman" w:hAnsi="Times New Roman" w:cs="Times New Roman"/>
          <w:sz w:val="24"/>
          <w:szCs w:val="24"/>
        </w:rPr>
        <w:t>(9</w:t>
      </w:r>
      <w:r w:rsidR="009956DD">
        <w:rPr>
          <w:rFonts w:ascii="Times New Roman" w:hAnsi="Times New Roman" w:cs="Times New Roman"/>
          <w:sz w:val="24"/>
          <w:szCs w:val="24"/>
        </w:rPr>
        <w:t>0 miles) of Cornish coast were affected with a similar extent of severe pollution in the other side of the English Channel in the Channel Islands (particularly Guernsey) and Brittany, France.</w:t>
      </w:r>
    </w:p>
    <w:p w14:paraId="0ED0D896" w14:textId="07C04A59" w:rsidR="00742F1A" w:rsidRPr="0068356D" w:rsidRDefault="008D404C" w:rsidP="00114F3C">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742F1A" w:rsidRPr="0068356D">
        <w:rPr>
          <w:rFonts w:ascii="Times New Roman" w:hAnsi="Times New Roman" w:cs="Times New Roman"/>
          <w:sz w:val="24"/>
          <w:szCs w:val="24"/>
        </w:rPr>
        <w:t xml:space="preserve">he </w:t>
      </w:r>
      <w:r w:rsidR="00742F1A" w:rsidRPr="00114F3C">
        <w:rPr>
          <w:rFonts w:ascii="Times New Roman" w:hAnsi="Times New Roman" w:cs="Times New Roman"/>
          <w:i/>
          <w:sz w:val="24"/>
          <w:szCs w:val="24"/>
        </w:rPr>
        <w:t>Torrey Canyon</w:t>
      </w:r>
      <w:r w:rsidR="00742F1A" w:rsidRPr="0068356D">
        <w:rPr>
          <w:rFonts w:ascii="Times New Roman" w:hAnsi="Times New Roman" w:cs="Times New Roman"/>
          <w:sz w:val="24"/>
          <w:szCs w:val="24"/>
        </w:rPr>
        <w:t xml:space="preserve"> oil spill attracted much media attention and political intervention. The Prime Minister</w:t>
      </w:r>
      <w:r w:rsidR="009956DD">
        <w:rPr>
          <w:rFonts w:ascii="Times New Roman" w:hAnsi="Times New Roman" w:cs="Times New Roman"/>
          <w:sz w:val="24"/>
          <w:szCs w:val="24"/>
        </w:rPr>
        <w:t xml:space="preserve"> at the time</w:t>
      </w:r>
      <w:r w:rsidR="00742F1A" w:rsidRPr="0068356D">
        <w:rPr>
          <w:rFonts w:ascii="Times New Roman" w:hAnsi="Times New Roman" w:cs="Times New Roman"/>
          <w:sz w:val="24"/>
          <w:szCs w:val="24"/>
        </w:rPr>
        <w:t>, Harold Wilson, took a personal interest. He had a holida</w:t>
      </w:r>
      <w:r w:rsidR="00D81947" w:rsidRPr="0068356D">
        <w:rPr>
          <w:rFonts w:ascii="Times New Roman" w:hAnsi="Times New Roman" w:cs="Times New Roman"/>
          <w:sz w:val="24"/>
          <w:szCs w:val="24"/>
        </w:rPr>
        <w:t>y home on the Isles of Scilly, seven</w:t>
      </w:r>
      <w:r w:rsidR="00742F1A" w:rsidRPr="0068356D">
        <w:rPr>
          <w:rFonts w:ascii="Times New Roman" w:hAnsi="Times New Roman" w:cs="Times New Roman"/>
          <w:sz w:val="24"/>
          <w:szCs w:val="24"/>
        </w:rPr>
        <w:t xml:space="preserve"> miles to the southwest of the wreck. It was also the first spill inv</w:t>
      </w:r>
      <w:r w:rsidR="00951F9A">
        <w:rPr>
          <w:rFonts w:ascii="Times New Roman" w:hAnsi="Times New Roman" w:cs="Times New Roman"/>
          <w:sz w:val="24"/>
          <w:szCs w:val="24"/>
        </w:rPr>
        <w:t>olving the first generation of s</w:t>
      </w:r>
      <w:r w:rsidR="00742F1A" w:rsidRPr="0068356D">
        <w:rPr>
          <w:rFonts w:ascii="Times New Roman" w:hAnsi="Times New Roman" w:cs="Times New Roman"/>
          <w:sz w:val="24"/>
          <w:szCs w:val="24"/>
        </w:rPr>
        <w:t>uper</w:t>
      </w:r>
      <w:r w:rsidR="00951F9A">
        <w:rPr>
          <w:rFonts w:ascii="Times New Roman" w:hAnsi="Times New Roman" w:cs="Times New Roman"/>
          <w:sz w:val="24"/>
          <w:szCs w:val="24"/>
        </w:rPr>
        <w:t>-</w:t>
      </w:r>
      <w:r w:rsidR="00742F1A" w:rsidRPr="0068356D">
        <w:rPr>
          <w:rFonts w:ascii="Times New Roman" w:hAnsi="Times New Roman" w:cs="Times New Roman"/>
          <w:sz w:val="24"/>
          <w:szCs w:val="24"/>
        </w:rPr>
        <w:t xml:space="preserve">tankers. </w:t>
      </w:r>
      <w:r w:rsidR="00D81947" w:rsidRPr="0068356D">
        <w:rPr>
          <w:rFonts w:ascii="Times New Roman" w:hAnsi="Times New Roman" w:cs="Times New Roman"/>
          <w:sz w:val="24"/>
          <w:szCs w:val="24"/>
        </w:rPr>
        <w:t>Furthermore, it was</w:t>
      </w:r>
      <w:r w:rsidR="00742F1A" w:rsidRPr="0068356D">
        <w:rPr>
          <w:rFonts w:ascii="Times New Roman" w:hAnsi="Times New Roman" w:cs="Times New Roman"/>
          <w:sz w:val="24"/>
          <w:szCs w:val="24"/>
        </w:rPr>
        <w:t xml:space="preserve"> treated – excessively in many instances – by the </w:t>
      </w:r>
      <w:r w:rsidR="00951F9A">
        <w:rPr>
          <w:rFonts w:ascii="Times New Roman" w:hAnsi="Times New Roman" w:cs="Times New Roman"/>
          <w:sz w:val="24"/>
          <w:szCs w:val="24"/>
        </w:rPr>
        <w:t>first generation of dispersants. These were</w:t>
      </w:r>
      <w:r w:rsidR="00742F1A" w:rsidRPr="0068356D">
        <w:rPr>
          <w:rFonts w:ascii="Times New Roman" w:hAnsi="Times New Roman" w:cs="Times New Roman"/>
          <w:sz w:val="24"/>
          <w:szCs w:val="24"/>
        </w:rPr>
        <w:t xml:space="preserve"> in effect industrial cleaning agents – euphemistically called detergents at the time (e.g. Smith 1968). More damage was done by the </w:t>
      </w:r>
      <w:r w:rsidR="00951F9A">
        <w:rPr>
          <w:rFonts w:ascii="Times New Roman" w:hAnsi="Times New Roman" w:cs="Times New Roman"/>
          <w:sz w:val="24"/>
          <w:szCs w:val="24"/>
        </w:rPr>
        <w:t xml:space="preserve">dispersant </w:t>
      </w:r>
      <w:r w:rsidR="00742F1A" w:rsidRPr="0068356D">
        <w:rPr>
          <w:rFonts w:ascii="Times New Roman" w:hAnsi="Times New Roman" w:cs="Times New Roman"/>
          <w:sz w:val="24"/>
          <w:szCs w:val="24"/>
        </w:rPr>
        <w:t>applied than by the oil itself that came ashore in west Cornwall</w:t>
      </w:r>
      <w:r w:rsidR="009956DD">
        <w:rPr>
          <w:rFonts w:ascii="Times New Roman" w:hAnsi="Times New Roman" w:cs="Times New Roman"/>
          <w:sz w:val="24"/>
          <w:szCs w:val="24"/>
        </w:rPr>
        <w:t xml:space="preserve"> (Nelson-Smith 1968</w:t>
      </w:r>
      <w:r w:rsidR="005274D4">
        <w:rPr>
          <w:rFonts w:ascii="Times New Roman" w:hAnsi="Times New Roman" w:cs="Times New Roman"/>
          <w:sz w:val="24"/>
          <w:szCs w:val="24"/>
        </w:rPr>
        <w:t>, Corner et al. 1968, Bryan 1969</w:t>
      </w:r>
      <w:r w:rsidR="009956DD">
        <w:rPr>
          <w:rFonts w:ascii="Times New Roman" w:hAnsi="Times New Roman" w:cs="Times New Roman"/>
          <w:sz w:val="24"/>
          <w:szCs w:val="24"/>
        </w:rPr>
        <w:t>)</w:t>
      </w:r>
      <w:r w:rsidR="00742F1A" w:rsidRPr="0068356D">
        <w:rPr>
          <w:rFonts w:ascii="Times New Roman" w:hAnsi="Times New Roman" w:cs="Times New Roman"/>
          <w:sz w:val="24"/>
          <w:szCs w:val="24"/>
        </w:rPr>
        <w:t>.</w:t>
      </w:r>
    </w:p>
    <w:p w14:paraId="0EB7878B" w14:textId="36E905B4" w:rsidR="0088472B" w:rsidRDefault="00742F1A" w:rsidP="00765A42">
      <w:pPr>
        <w:spacing w:after="0" w:line="480" w:lineRule="auto"/>
        <w:jc w:val="both"/>
        <w:rPr>
          <w:rFonts w:ascii="Times New Roman" w:hAnsi="Times New Roman" w:cs="Times New Roman"/>
          <w:sz w:val="24"/>
          <w:szCs w:val="24"/>
        </w:rPr>
      </w:pPr>
      <w:r w:rsidRPr="0068356D">
        <w:rPr>
          <w:rFonts w:ascii="Times New Roman" w:hAnsi="Times New Roman" w:cs="Times New Roman"/>
          <w:sz w:val="24"/>
          <w:szCs w:val="24"/>
        </w:rPr>
        <w:lastRenderedPageBreak/>
        <w:t xml:space="preserve">Fifty years on from the wreck, </w:t>
      </w:r>
      <w:r w:rsidR="00223A54">
        <w:rPr>
          <w:rFonts w:ascii="Times New Roman" w:hAnsi="Times New Roman" w:cs="Times New Roman"/>
          <w:sz w:val="24"/>
          <w:szCs w:val="24"/>
        </w:rPr>
        <w:t>o</w:t>
      </w:r>
      <w:r w:rsidRPr="0068356D">
        <w:rPr>
          <w:rFonts w:ascii="Times New Roman" w:hAnsi="Times New Roman" w:cs="Times New Roman"/>
          <w:sz w:val="24"/>
          <w:szCs w:val="24"/>
        </w:rPr>
        <w:t>ur paper briefly summarises the acute impacts and response to the oil spill, from t</w:t>
      </w:r>
      <w:r w:rsidR="00F96A47">
        <w:rPr>
          <w:rFonts w:ascii="Times New Roman" w:hAnsi="Times New Roman" w:cs="Times New Roman"/>
          <w:sz w:val="24"/>
          <w:szCs w:val="24"/>
        </w:rPr>
        <w:t>he perspective of the Plymouth L</w:t>
      </w:r>
      <w:r w:rsidRPr="0068356D">
        <w:rPr>
          <w:rFonts w:ascii="Times New Roman" w:hAnsi="Times New Roman" w:cs="Times New Roman"/>
          <w:sz w:val="24"/>
          <w:szCs w:val="24"/>
        </w:rPr>
        <w:t>aboratory of the Marine Biological Association of the UK (MBA)</w:t>
      </w:r>
      <w:r w:rsidR="00223A54">
        <w:rPr>
          <w:rFonts w:ascii="Times New Roman" w:hAnsi="Times New Roman" w:cs="Times New Roman"/>
          <w:sz w:val="24"/>
          <w:szCs w:val="24"/>
        </w:rPr>
        <w:t xml:space="preserve"> -</w:t>
      </w:r>
      <w:r w:rsidRPr="0068356D">
        <w:rPr>
          <w:rFonts w:ascii="Times New Roman" w:hAnsi="Times New Roman" w:cs="Times New Roman"/>
          <w:sz w:val="24"/>
          <w:szCs w:val="24"/>
        </w:rPr>
        <w:t xml:space="preserve"> all of whose staff were mobilised to deal with the spill for six weeks (Smith 1968). MBA </w:t>
      </w:r>
      <w:r w:rsidR="008D404C">
        <w:rPr>
          <w:rFonts w:ascii="Times New Roman" w:hAnsi="Times New Roman" w:cs="Times New Roman"/>
          <w:sz w:val="24"/>
          <w:szCs w:val="24"/>
        </w:rPr>
        <w:t xml:space="preserve">scientists </w:t>
      </w:r>
      <w:r w:rsidRPr="0068356D">
        <w:rPr>
          <w:rFonts w:ascii="Times New Roman" w:hAnsi="Times New Roman" w:cs="Times New Roman"/>
          <w:sz w:val="24"/>
          <w:szCs w:val="24"/>
        </w:rPr>
        <w:t>were subsequently involved in long-term studies of recovery of rocky shores</w:t>
      </w:r>
      <w:r w:rsidR="00827400" w:rsidRPr="0068356D">
        <w:rPr>
          <w:rFonts w:ascii="Times New Roman" w:hAnsi="Times New Roman" w:cs="Times New Roman"/>
          <w:sz w:val="24"/>
          <w:szCs w:val="24"/>
        </w:rPr>
        <w:t xml:space="preserve"> for the next ten years or so (</w:t>
      </w:r>
      <w:r w:rsidR="009F07F3">
        <w:rPr>
          <w:rFonts w:ascii="Times New Roman" w:hAnsi="Times New Roman" w:cs="Times New Roman"/>
          <w:sz w:val="24"/>
          <w:szCs w:val="24"/>
        </w:rPr>
        <w:t xml:space="preserve">Southward 1979, </w:t>
      </w:r>
      <w:r w:rsidR="00827400" w:rsidRPr="0068356D">
        <w:rPr>
          <w:rFonts w:ascii="Times New Roman" w:hAnsi="Times New Roman" w:cs="Times New Roman"/>
          <w:sz w:val="24"/>
          <w:szCs w:val="24"/>
        </w:rPr>
        <w:t xml:space="preserve">Southward and Southward 1978), continued by </w:t>
      </w:r>
      <w:r w:rsidR="00223A54">
        <w:rPr>
          <w:rFonts w:ascii="Times New Roman" w:hAnsi="Times New Roman" w:cs="Times New Roman"/>
          <w:sz w:val="24"/>
          <w:szCs w:val="24"/>
        </w:rPr>
        <w:t>S.J.H.</w:t>
      </w:r>
      <w:r w:rsidR="00827400" w:rsidRPr="0068356D">
        <w:rPr>
          <w:rFonts w:ascii="Times New Roman" w:hAnsi="Times New Roman" w:cs="Times New Roman"/>
          <w:sz w:val="24"/>
          <w:szCs w:val="24"/>
        </w:rPr>
        <w:t xml:space="preserve"> </w:t>
      </w:r>
      <w:r w:rsidR="005C6CA0">
        <w:rPr>
          <w:rFonts w:ascii="Times New Roman" w:hAnsi="Times New Roman" w:cs="Times New Roman"/>
          <w:sz w:val="24"/>
          <w:szCs w:val="24"/>
        </w:rPr>
        <w:t xml:space="preserve">since </w:t>
      </w:r>
      <w:r w:rsidR="00827400" w:rsidRPr="0068356D">
        <w:rPr>
          <w:rFonts w:ascii="Times New Roman" w:hAnsi="Times New Roman" w:cs="Times New Roman"/>
          <w:sz w:val="24"/>
          <w:szCs w:val="24"/>
        </w:rPr>
        <w:t>1980 in concert with Alan and Eve Southward at one of the worst affected shores – Porthleven (Hawkins et al. 1983, Hawkins et al. 2002, Hawkins and Southward 199</w:t>
      </w:r>
      <w:r w:rsidR="00951F9A">
        <w:rPr>
          <w:rFonts w:ascii="Times New Roman" w:hAnsi="Times New Roman" w:cs="Times New Roman"/>
          <w:sz w:val="24"/>
          <w:szCs w:val="24"/>
        </w:rPr>
        <w:t>2,</w:t>
      </w:r>
      <w:r w:rsidR="00DE4A95">
        <w:rPr>
          <w:rFonts w:ascii="Times New Roman" w:hAnsi="Times New Roman" w:cs="Times New Roman"/>
          <w:sz w:val="24"/>
          <w:szCs w:val="24"/>
        </w:rPr>
        <w:t xml:space="preserve"> Hawkins et al.</w:t>
      </w:r>
      <w:r w:rsidR="00F96A47">
        <w:rPr>
          <w:rFonts w:ascii="Times New Roman" w:hAnsi="Times New Roman" w:cs="Times New Roman"/>
          <w:sz w:val="24"/>
          <w:szCs w:val="24"/>
        </w:rPr>
        <w:t xml:space="preserve"> in press, in prep.</w:t>
      </w:r>
      <w:r w:rsidR="00827400" w:rsidRPr="0068356D">
        <w:rPr>
          <w:rFonts w:ascii="Times New Roman" w:hAnsi="Times New Roman" w:cs="Times New Roman"/>
          <w:sz w:val="24"/>
          <w:szCs w:val="24"/>
        </w:rPr>
        <w:t>)</w:t>
      </w:r>
      <w:r w:rsidR="00223A54">
        <w:rPr>
          <w:rFonts w:ascii="Times New Roman" w:hAnsi="Times New Roman" w:cs="Times New Roman"/>
          <w:sz w:val="24"/>
          <w:szCs w:val="24"/>
        </w:rPr>
        <w:t xml:space="preserve"> and more recently (since 2002) </w:t>
      </w:r>
      <w:r w:rsidR="00223A54" w:rsidRPr="001B1402">
        <w:rPr>
          <w:rFonts w:ascii="Times New Roman" w:hAnsi="Times New Roman" w:cs="Times New Roman"/>
          <w:sz w:val="24"/>
          <w:szCs w:val="24"/>
        </w:rPr>
        <w:t>with N.M.</w:t>
      </w:r>
      <w:r w:rsidR="00CF3845">
        <w:rPr>
          <w:rFonts w:ascii="Times New Roman" w:hAnsi="Times New Roman" w:cs="Times New Roman"/>
          <w:sz w:val="24"/>
          <w:szCs w:val="24"/>
        </w:rPr>
        <w:t>.</w:t>
      </w:r>
    </w:p>
    <w:p w14:paraId="20FB3042" w14:textId="17B6456C" w:rsidR="008D404C" w:rsidRDefault="0088472B" w:rsidP="0088472B">
      <w:pPr>
        <w:spacing w:after="0" w:line="360" w:lineRule="auto"/>
        <w:jc w:val="both"/>
        <w:rPr>
          <w:rFonts w:ascii="Times New Roman" w:hAnsi="Times New Roman" w:cs="Times New Roman"/>
          <w:szCs w:val="24"/>
        </w:rPr>
      </w:pPr>
      <w:r>
        <w:rPr>
          <w:rFonts w:ascii="Times New Roman" w:hAnsi="Times New Roman" w:cs="Times New Roman"/>
          <w:noProof/>
          <w:sz w:val="24"/>
          <w:szCs w:val="24"/>
          <w:lang w:eastAsia="en-GB"/>
        </w:rPr>
        <w:drawing>
          <wp:inline distT="0" distB="0" distL="0" distR="0" wp14:anchorId="160032E6" wp14:editId="12391E82">
            <wp:extent cx="5730875" cy="406019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4060190"/>
                    </a:xfrm>
                    <a:prstGeom prst="rect">
                      <a:avLst/>
                    </a:prstGeom>
                    <a:noFill/>
                  </pic:spPr>
                </pic:pic>
              </a:graphicData>
            </a:graphic>
          </wp:inline>
        </w:drawing>
      </w:r>
      <w:r w:rsidRPr="0088472B">
        <w:rPr>
          <w:rFonts w:ascii="Times New Roman" w:hAnsi="Times New Roman" w:cs="Times New Roman"/>
          <w:b/>
          <w:bCs/>
          <w:szCs w:val="24"/>
        </w:rPr>
        <w:t xml:space="preserve"> </w:t>
      </w:r>
      <w:r w:rsidRPr="00613179">
        <w:rPr>
          <w:rFonts w:ascii="Times New Roman" w:hAnsi="Times New Roman" w:cs="Times New Roman"/>
          <w:b/>
          <w:bCs/>
          <w:szCs w:val="24"/>
        </w:rPr>
        <w:t>Figure 1</w:t>
      </w:r>
      <w:r w:rsidRPr="00613179">
        <w:rPr>
          <w:rFonts w:ascii="Times New Roman" w:hAnsi="Times New Roman" w:cs="Times New Roman"/>
          <w:szCs w:val="24"/>
        </w:rPr>
        <w:t xml:space="preserve"> Long-term study sites in southwest England monitored since the 1950s by A. J. Southward and E. C. Southward, and more recently by S. J. Hawkins</w:t>
      </w:r>
      <w:r w:rsidR="008D404C">
        <w:rPr>
          <w:rFonts w:ascii="Times New Roman" w:hAnsi="Times New Roman" w:cs="Times New Roman"/>
          <w:szCs w:val="24"/>
        </w:rPr>
        <w:t>, Nova Mieszkowska</w:t>
      </w:r>
      <w:r w:rsidRPr="00613179">
        <w:rPr>
          <w:rFonts w:ascii="Times New Roman" w:hAnsi="Times New Roman" w:cs="Times New Roman"/>
          <w:szCs w:val="24"/>
        </w:rPr>
        <w:t xml:space="preserve"> and colleagues from the MBA. Closed circles represent sites affected by the </w:t>
      </w:r>
      <w:r w:rsidRPr="00613179">
        <w:rPr>
          <w:rFonts w:ascii="Times New Roman" w:hAnsi="Times New Roman" w:cs="Times New Roman"/>
          <w:i/>
          <w:szCs w:val="24"/>
        </w:rPr>
        <w:t>Torrey Canyon</w:t>
      </w:r>
      <w:r w:rsidRPr="00613179">
        <w:rPr>
          <w:rFonts w:ascii="Times New Roman" w:hAnsi="Times New Roman" w:cs="Times New Roman"/>
          <w:szCs w:val="24"/>
        </w:rPr>
        <w:t xml:space="preserve"> oil spill and clean-up operation. Open circles represent sites not affected by the incident. Numbered sites are: 1, Newquay; 2, Chapel Porth; 3, Porthtowan; 4, St. Ives; 5, Pendeen; 6, Cape Cornwall; 7, Porthgwarra; 8, Lamorna Cove and Mousehole (very light oiling); 9, Lizard Point.</w:t>
      </w:r>
    </w:p>
    <w:p w14:paraId="3E52BE77" w14:textId="77777777" w:rsidR="008D404C" w:rsidRPr="00613179" w:rsidRDefault="008D404C" w:rsidP="0088472B">
      <w:pPr>
        <w:spacing w:after="0" w:line="360" w:lineRule="auto"/>
        <w:jc w:val="both"/>
        <w:rPr>
          <w:rFonts w:ascii="Times New Roman" w:hAnsi="Times New Roman" w:cs="Times New Roman"/>
          <w:szCs w:val="24"/>
        </w:rPr>
      </w:pPr>
    </w:p>
    <w:p w14:paraId="1668720F" w14:textId="61691024" w:rsidR="0077474F" w:rsidRDefault="00827400" w:rsidP="0068356D">
      <w:pPr>
        <w:spacing w:line="480" w:lineRule="auto"/>
        <w:jc w:val="both"/>
        <w:rPr>
          <w:rFonts w:ascii="Times New Roman" w:hAnsi="Times New Roman" w:cs="Times New Roman"/>
          <w:sz w:val="24"/>
          <w:szCs w:val="24"/>
        </w:rPr>
      </w:pPr>
      <w:r w:rsidRPr="0068356D">
        <w:rPr>
          <w:rFonts w:ascii="Times New Roman" w:hAnsi="Times New Roman" w:cs="Times New Roman"/>
          <w:sz w:val="24"/>
          <w:szCs w:val="24"/>
        </w:rPr>
        <w:lastRenderedPageBreak/>
        <w:t>A network of shores had been studied in the southwest of England for over a decade before the spill (Southward 1967</w:t>
      </w:r>
      <w:r w:rsidR="00024672">
        <w:rPr>
          <w:rFonts w:ascii="Times New Roman" w:hAnsi="Times New Roman" w:cs="Times New Roman"/>
          <w:sz w:val="24"/>
          <w:szCs w:val="24"/>
        </w:rPr>
        <w:t>; Figure 1</w:t>
      </w:r>
      <w:r w:rsidRPr="0068356D">
        <w:rPr>
          <w:rFonts w:ascii="Times New Roman" w:hAnsi="Times New Roman" w:cs="Times New Roman"/>
          <w:sz w:val="24"/>
          <w:szCs w:val="24"/>
        </w:rPr>
        <w:t>), primarily to understand the influence of climatic fluctuations on intertidal species, particularly barnacles (Southward and Crisp 1954). These observations were subsequently maintained by Southward (e.g. Southward 1991</w:t>
      </w:r>
      <w:r w:rsidR="00271999">
        <w:rPr>
          <w:rFonts w:ascii="Times New Roman" w:hAnsi="Times New Roman" w:cs="Times New Roman"/>
          <w:sz w:val="24"/>
          <w:szCs w:val="24"/>
        </w:rPr>
        <w:t>,</w:t>
      </w:r>
      <w:r w:rsidRPr="0068356D">
        <w:rPr>
          <w:rFonts w:ascii="Times New Roman" w:hAnsi="Times New Roman" w:cs="Times New Roman"/>
          <w:sz w:val="24"/>
          <w:szCs w:val="24"/>
        </w:rPr>
        <w:t xml:space="preserve"> Southward et al</w:t>
      </w:r>
      <w:r w:rsidR="005362E6">
        <w:rPr>
          <w:rFonts w:ascii="Times New Roman" w:hAnsi="Times New Roman" w:cs="Times New Roman"/>
          <w:sz w:val="24"/>
          <w:szCs w:val="24"/>
        </w:rPr>
        <w:t>.</w:t>
      </w:r>
      <w:r w:rsidRPr="0068356D">
        <w:rPr>
          <w:rFonts w:ascii="Times New Roman" w:hAnsi="Times New Roman" w:cs="Times New Roman"/>
          <w:sz w:val="24"/>
          <w:szCs w:val="24"/>
        </w:rPr>
        <w:t xml:space="preserve"> 1995) and </w:t>
      </w:r>
      <w:r w:rsidR="005C6CA0">
        <w:rPr>
          <w:rFonts w:ascii="Times New Roman" w:hAnsi="Times New Roman" w:cs="Times New Roman"/>
          <w:sz w:val="24"/>
          <w:szCs w:val="24"/>
        </w:rPr>
        <w:t xml:space="preserve">continued or re-started </w:t>
      </w:r>
      <w:r w:rsidRPr="0068356D">
        <w:rPr>
          <w:rFonts w:ascii="Times New Roman" w:hAnsi="Times New Roman" w:cs="Times New Roman"/>
          <w:sz w:val="24"/>
          <w:szCs w:val="24"/>
        </w:rPr>
        <w:t>by Hawkins, Mieszkowska and co-workers (</w:t>
      </w:r>
      <w:r w:rsidR="00951F9A">
        <w:rPr>
          <w:rFonts w:ascii="Times New Roman" w:hAnsi="Times New Roman" w:cs="Times New Roman"/>
          <w:sz w:val="24"/>
          <w:szCs w:val="24"/>
        </w:rPr>
        <w:t xml:space="preserve">e.g., </w:t>
      </w:r>
      <w:r w:rsidRPr="0068356D">
        <w:rPr>
          <w:rFonts w:ascii="Times New Roman" w:hAnsi="Times New Roman" w:cs="Times New Roman"/>
          <w:sz w:val="24"/>
          <w:szCs w:val="24"/>
        </w:rPr>
        <w:t>Hawkins et al. 2003, 2008, 2009, Mieszkowska et al.</w:t>
      </w:r>
      <w:r w:rsidR="00271999">
        <w:rPr>
          <w:rFonts w:ascii="Times New Roman" w:hAnsi="Times New Roman" w:cs="Times New Roman"/>
          <w:sz w:val="24"/>
          <w:szCs w:val="24"/>
        </w:rPr>
        <w:t xml:space="preserve"> 2006,</w:t>
      </w:r>
      <w:r w:rsidRPr="0068356D">
        <w:rPr>
          <w:rFonts w:ascii="Times New Roman" w:hAnsi="Times New Roman" w:cs="Times New Roman"/>
          <w:sz w:val="24"/>
          <w:szCs w:val="24"/>
        </w:rPr>
        <w:t xml:space="preserve"> 2014</w:t>
      </w:r>
      <w:r w:rsidR="00271999">
        <w:rPr>
          <w:rFonts w:ascii="Times New Roman" w:hAnsi="Times New Roman" w:cs="Times New Roman"/>
          <w:sz w:val="24"/>
          <w:szCs w:val="24"/>
        </w:rPr>
        <w:t>a,b</w:t>
      </w:r>
      <w:r w:rsidRPr="0068356D">
        <w:rPr>
          <w:rFonts w:ascii="Times New Roman" w:hAnsi="Times New Roman" w:cs="Times New Roman"/>
          <w:sz w:val="24"/>
          <w:szCs w:val="24"/>
        </w:rPr>
        <w:t xml:space="preserve">). The trajectory of recovery </w:t>
      </w:r>
      <w:r w:rsidR="00AD3E92" w:rsidRPr="0068356D">
        <w:rPr>
          <w:rFonts w:ascii="Times New Roman" w:hAnsi="Times New Roman" w:cs="Times New Roman"/>
          <w:sz w:val="24"/>
          <w:szCs w:val="24"/>
        </w:rPr>
        <w:t xml:space="preserve">following the </w:t>
      </w:r>
      <w:r w:rsidR="00AD3E92" w:rsidRPr="0068356D">
        <w:rPr>
          <w:rFonts w:ascii="Times New Roman" w:hAnsi="Times New Roman" w:cs="Times New Roman"/>
          <w:i/>
          <w:sz w:val="24"/>
          <w:szCs w:val="24"/>
        </w:rPr>
        <w:t>Torrey Canyon</w:t>
      </w:r>
      <w:r w:rsidR="00AD3E92" w:rsidRPr="0068356D">
        <w:rPr>
          <w:rFonts w:ascii="Times New Roman" w:hAnsi="Times New Roman" w:cs="Times New Roman"/>
          <w:sz w:val="24"/>
          <w:szCs w:val="24"/>
        </w:rPr>
        <w:t xml:space="preserve"> oil spill </w:t>
      </w:r>
      <w:r w:rsidRPr="0068356D">
        <w:rPr>
          <w:rFonts w:ascii="Times New Roman" w:hAnsi="Times New Roman" w:cs="Times New Roman"/>
          <w:sz w:val="24"/>
          <w:szCs w:val="24"/>
        </w:rPr>
        <w:t>is discussed in relation to its interaction with climate fluctuations and other sources of chronic pollution such as Tributyltin from anti-fouling paints</w:t>
      </w:r>
      <w:r w:rsidR="00AE0C96">
        <w:rPr>
          <w:rFonts w:ascii="Times New Roman" w:hAnsi="Times New Roman" w:cs="Times New Roman"/>
          <w:sz w:val="24"/>
          <w:szCs w:val="24"/>
        </w:rPr>
        <w:t xml:space="preserve"> (Bryan et al. 1986, Spence et al. 1990)</w:t>
      </w:r>
      <w:r w:rsidRPr="0068356D">
        <w:rPr>
          <w:rFonts w:ascii="Times New Roman" w:hAnsi="Times New Roman" w:cs="Times New Roman"/>
          <w:sz w:val="24"/>
          <w:szCs w:val="24"/>
        </w:rPr>
        <w:t xml:space="preserve">. The </w:t>
      </w:r>
      <w:r w:rsidR="005C6CA0" w:rsidRPr="008503C8">
        <w:rPr>
          <w:rFonts w:ascii="Times New Roman" w:hAnsi="Times New Roman" w:cs="Times New Roman"/>
          <w:i/>
          <w:sz w:val="24"/>
          <w:szCs w:val="24"/>
        </w:rPr>
        <w:t>Torrey Canyon</w:t>
      </w:r>
      <w:r w:rsidR="00AD3E92" w:rsidRPr="0068356D">
        <w:rPr>
          <w:rFonts w:ascii="Times New Roman" w:hAnsi="Times New Roman" w:cs="Times New Roman"/>
          <w:sz w:val="24"/>
          <w:szCs w:val="24"/>
        </w:rPr>
        <w:t xml:space="preserve"> is</w:t>
      </w:r>
      <w:r w:rsidRPr="0068356D">
        <w:rPr>
          <w:rFonts w:ascii="Times New Roman" w:hAnsi="Times New Roman" w:cs="Times New Roman"/>
          <w:sz w:val="24"/>
          <w:szCs w:val="24"/>
        </w:rPr>
        <w:t xml:space="preserve"> put into context of other selected spills, in terms of treatment and recovery times. In the discussion</w:t>
      </w:r>
      <w:r w:rsidR="00AD3E92" w:rsidRPr="0068356D">
        <w:rPr>
          <w:rFonts w:ascii="Times New Roman" w:hAnsi="Times New Roman" w:cs="Times New Roman"/>
          <w:sz w:val="24"/>
          <w:szCs w:val="24"/>
        </w:rPr>
        <w:t>,</w:t>
      </w:r>
      <w:r w:rsidRPr="0068356D">
        <w:rPr>
          <w:rFonts w:ascii="Times New Roman" w:hAnsi="Times New Roman" w:cs="Times New Roman"/>
          <w:sz w:val="24"/>
          <w:szCs w:val="24"/>
        </w:rPr>
        <w:t xml:space="preserve"> we consider what recovery means and reflect briefly on how oil spill response has changed over the years since the </w:t>
      </w:r>
      <w:r w:rsidRPr="0068356D">
        <w:rPr>
          <w:rFonts w:ascii="Times New Roman" w:hAnsi="Times New Roman" w:cs="Times New Roman"/>
          <w:i/>
          <w:sz w:val="24"/>
          <w:szCs w:val="24"/>
        </w:rPr>
        <w:t>Torrey Canyon</w:t>
      </w:r>
      <w:r w:rsidRPr="0068356D">
        <w:rPr>
          <w:rFonts w:ascii="Times New Roman" w:hAnsi="Times New Roman" w:cs="Times New Roman"/>
          <w:sz w:val="24"/>
          <w:szCs w:val="24"/>
        </w:rPr>
        <w:t xml:space="preserve"> </w:t>
      </w:r>
      <w:r w:rsidR="00AD3E92" w:rsidRPr="0068356D">
        <w:rPr>
          <w:rFonts w:ascii="Times New Roman" w:hAnsi="Times New Roman" w:cs="Times New Roman"/>
          <w:sz w:val="24"/>
          <w:szCs w:val="24"/>
        </w:rPr>
        <w:t>incident</w:t>
      </w:r>
      <w:r w:rsidRPr="0068356D">
        <w:rPr>
          <w:rFonts w:ascii="Times New Roman" w:hAnsi="Times New Roman" w:cs="Times New Roman"/>
          <w:sz w:val="24"/>
          <w:szCs w:val="24"/>
        </w:rPr>
        <w:t>.</w:t>
      </w:r>
    </w:p>
    <w:p w14:paraId="2A2CE05A" w14:textId="31917769" w:rsidR="009A4C53" w:rsidRPr="0068356D" w:rsidRDefault="004C4A86" w:rsidP="0068356D">
      <w:pPr>
        <w:spacing w:line="480" w:lineRule="auto"/>
        <w:jc w:val="both"/>
        <w:rPr>
          <w:rFonts w:ascii="Times New Roman" w:hAnsi="Times New Roman" w:cs="Times New Roman"/>
          <w:b/>
          <w:sz w:val="24"/>
          <w:szCs w:val="24"/>
        </w:rPr>
      </w:pPr>
      <w:r w:rsidRPr="0068356D">
        <w:rPr>
          <w:rFonts w:ascii="Times New Roman" w:hAnsi="Times New Roman" w:cs="Times New Roman"/>
          <w:b/>
          <w:sz w:val="24"/>
          <w:szCs w:val="24"/>
        </w:rPr>
        <w:t>THE ACUTE PHASE – INITIAL IMPACTS AND RESPONSE</w:t>
      </w:r>
    </w:p>
    <w:p w14:paraId="0084EEF4" w14:textId="76D9D4E7" w:rsidR="00413B77" w:rsidRPr="0068356D" w:rsidRDefault="009A4C53" w:rsidP="0068356D">
      <w:pPr>
        <w:spacing w:line="480" w:lineRule="auto"/>
        <w:jc w:val="both"/>
        <w:rPr>
          <w:rFonts w:ascii="Times New Roman" w:hAnsi="Times New Roman" w:cs="Times New Roman"/>
          <w:sz w:val="24"/>
          <w:szCs w:val="24"/>
        </w:rPr>
      </w:pPr>
      <w:r w:rsidRPr="0068356D">
        <w:rPr>
          <w:rFonts w:ascii="Times New Roman" w:hAnsi="Times New Roman" w:cs="Times New Roman"/>
          <w:sz w:val="24"/>
          <w:szCs w:val="24"/>
        </w:rPr>
        <w:t xml:space="preserve">This brief summary is largely based on </w:t>
      </w:r>
      <w:r w:rsidR="008D404C">
        <w:rPr>
          <w:rFonts w:ascii="Times New Roman" w:hAnsi="Times New Roman" w:cs="Times New Roman"/>
          <w:sz w:val="24"/>
          <w:szCs w:val="24"/>
        </w:rPr>
        <w:t xml:space="preserve">the detailed account in </w:t>
      </w:r>
      <w:r w:rsidRPr="0068356D">
        <w:rPr>
          <w:rFonts w:ascii="Times New Roman" w:hAnsi="Times New Roman" w:cs="Times New Roman"/>
          <w:sz w:val="24"/>
          <w:szCs w:val="24"/>
        </w:rPr>
        <w:t xml:space="preserve">Smith (1968) and discussions with former </w:t>
      </w:r>
      <w:r w:rsidR="005C6CA0">
        <w:rPr>
          <w:rFonts w:ascii="Times New Roman" w:hAnsi="Times New Roman" w:cs="Times New Roman"/>
          <w:sz w:val="24"/>
          <w:szCs w:val="24"/>
        </w:rPr>
        <w:t xml:space="preserve">MBA </w:t>
      </w:r>
      <w:r w:rsidRPr="0068356D">
        <w:rPr>
          <w:rFonts w:ascii="Times New Roman" w:hAnsi="Times New Roman" w:cs="Times New Roman"/>
          <w:sz w:val="24"/>
          <w:szCs w:val="24"/>
        </w:rPr>
        <w:t xml:space="preserve">staff </w:t>
      </w:r>
      <w:r w:rsidR="00CF3845">
        <w:rPr>
          <w:rFonts w:ascii="Times New Roman" w:hAnsi="Times New Roman" w:cs="Times New Roman"/>
          <w:sz w:val="24"/>
          <w:szCs w:val="24"/>
        </w:rPr>
        <w:t xml:space="preserve">that </w:t>
      </w:r>
      <w:r w:rsidRPr="0068356D">
        <w:rPr>
          <w:rFonts w:ascii="Times New Roman" w:hAnsi="Times New Roman" w:cs="Times New Roman"/>
          <w:sz w:val="24"/>
          <w:szCs w:val="24"/>
        </w:rPr>
        <w:t>were present at the</w:t>
      </w:r>
      <w:r w:rsidR="00413B77" w:rsidRPr="0068356D">
        <w:rPr>
          <w:rFonts w:ascii="Times New Roman" w:hAnsi="Times New Roman" w:cs="Times New Roman"/>
          <w:sz w:val="24"/>
          <w:szCs w:val="24"/>
        </w:rPr>
        <w:t xml:space="preserve"> time</w:t>
      </w:r>
      <w:r w:rsidR="003972F2">
        <w:rPr>
          <w:rFonts w:ascii="Times New Roman" w:hAnsi="Times New Roman" w:cs="Times New Roman"/>
          <w:sz w:val="24"/>
          <w:szCs w:val="24"/>
        </w:rPr>
        <w:t xml:space="preserve"> of the </w:t>
      </w:r>
      <w:r w:rsidR="00223A54">
        <w:rPr>
          <w:rFonts w:ascii="Times New Roman" w:hAnsi="Times New Roman" w:cs="Times New Roman"/>
          <w:sz w:val="24"/>
          <w:szCs w:val="24"/>
        </w:rPr>
        <w:t>spill</w:t>
      </w:r>
      <w:r w:rsidR="00413B77" w:rsidRPr="0068356D">
        <w:rPr>
          <w:rFonts w:ascii="Times New Roman" w:hAnsi="Times New Roman" w:cs="Times New Roman"/>
          <w:sz w:val="24"/>
          <w:szCs w:val="24"/>
        </w:rPr>
        <w:t xml:space="preserve">. </w:t>
      </w:r>
      <w:r w:rsidRPr="0068356D">
        <w:rPr>
          <w:rFonts w:ascii="Times New Roman" w:hAnsi="Times New Roman" w:cs="Times New Roman"/>
          <w:sz w:val="24"/>
          <w:szCs w:val="24"/>
        </w:rPr>
        <w:t>Followi</w:t>
      </w:r>
      <w:r w:rsidR="00413B77" w:rsidRPr="0068356D">
        <w:rPr>
          <w:rFonts w:ascii="Times New Roman" w:hAnsi="Times New Roman" w:cs="Times New Roman"/>
          <w:sz w:val="24"/>
          <w:szCs w:val="24"/>
        </w:rPr>
        <w:t>ng oil becoming stranded a</w:t>
      </w:r>
      <w:r w:rsidRPr="0068356D">
        <w:rPr>
          <w:rFonts w:ascii="Times New Roman" w:hAnsi="Times New Roman" w:cs="Times New Roman"/>
          <w:sz w:val="24"/>
          <w:szCs w:val="24"/>
        </w:rPr>
        <w:t>shore, there was</w:t>
      </w:r>
      <w:r w:rsidR="00413B77" w:rsidRPr="0068356D">
        <w:rPr>
          <w:rFonts w:ascii="Times New Roman" w:hAnsi="Times New Roman" w:cs="Times New Roman"/>
          <w:sz w:val="24"/>
          <w:szCs w:val="24"/>
        </w:rPr>
        <w:t xml:space="preserve">, on </w:t>
      </w:r>
      <w:r w:rsidRPr="0068356D">
        <w:rPr>
          <w:rFonts w:ascii="Times New Roman" w:hAnsi="Times New Roman" w:cs="Times New Roman"/>
          <w:sz w:val="24"/>
          <w:szCs w:val="24"/>
        </w:rPr>
        <w:t>both sandy and rocky</w:t>
      </w:r>
      <w:r w:rsidR="00413B77" w:rsidRPr="0068356D">
        <w:rPr>
          <w:rFonts w:ascii="Times New Roman" w:hAnsi="Times New Roman" w:cs="Times New Roman"/>
          <w:sz w:val="24"/>
          <w:szCs w:val="24"/>
        </w:rPr>
        <w:t xml:space="preserve"> shores</w:t>
      </w:r>
      <w:r w:rsidRPr="0068356D">
        <w:rPr>
          <w:rFonts w:ascii="Times New Roman" w:hAnsi="Times New Roman" w:cs="Times New Roman"/>
          <w:sz w:val="24"/>
          <w:szCs w:val="24"/>
        </w:rPr>
        <w:t>, massive application of highly toxic first generation dispersants</w:t>
      </w:r>
      <w:r w:rsidR="009F07F3">
        <w:rPr>
          <w:rFonts w:ascii="Times New Roman" w:hAnsi="Times New Roman" w:cs="Times New Roman"/>
          <w:sz w:val="24"/>
          <w:szCs w:val="24"/>
        </w:rPr>
        <w:t xml:space="preserve"> (see Nelson-Smith 1968, Smith 1968 for details)</w:t>
      </w:r>
      <w:r w:rsidRPr="0068356D">
        <w:rPr>
          <w:rFonts w:ascii="Times New Roman" w:hAnsi="Times New Roman" w:cs="Times New Roman"/>
          <w:sz w:val="24"/>
          <w:szCs w:val="24"/>
        </w:rPr>
        <w:t xml:space="preserve">. Around 14,000 tons of oil came ashore, upon which 10,000 tons of dispersant was applied. </w:t>
      </w:r>
      <w:r w:rsidR="009F07F3">
        <w:rPr>
          <w:rFonts w:ascii="Times New Roman" w:hAnsi="Times New Roman" w:cs="Times New Roman"/>
          <w:sz w:val="24"/>
          <w:szCs w:val="24"/>
        </w:rPr>
        <w:t xml:space="preserve">The most commonly applied dispersant was BP1002 (Smith 1968), with several other </w:t>
      </w:r>
      <w:r w:rsidR="00593C27">
        <w:rPr>
          <w:rFonts w:ascii="Times New Roman" w:hAnsi="Times New Roman" w:cs="Times New Roman"/>
          <w:sz w:val="24"/>
          <w:szCs w:val="24"/>
        </w:rPr>
        <w:t>proprietary products also used</w:t>
      </w:r>
      <w:r w:rsidR="00CF3845">
        <w:rPr>
          <w:rFonts w:ascii="Times New Roman" w:hAnsi="Times New Roman" w:cs="Times New Roman"/>
          <w:sz w:val="24"/>
          <w:szCs w:val="24"/>
        </w:rPr>
        <w:t>. A</w:t>
      </w:r>
      <w:r w:rsidR="009F07F3">
        <w:rPr>
          <w:rFonts w:ascii="Times New Roman" w:hAnsi="Times New Roman" w:cs="Times New Roman"/>
          <w:sz w:val="24"/>
          <w:szCs w:val="24"/>
        </w:rPr>
        <w:t xml:space="preserve">ll </w:t>
      </w:r>
      <w:r w:rsidR="00223A54">
        <w:rPr>
          <w:rFonts w:ascii="Times New Roman" w:hAnsi="Times New Roman" w:cs="Times New Roman"/>
          <w:sz w:val="24"/>
          <w:szCs w:val="24"/>
        </w:rPr>
        <w:t>contained</w:t>
      </w:r>
      <w:r w:rsidR="009F07F3">
        <w:rPr>
          <w:rFonts w:ascii="Times New Roman" w:hAnsi="Times New Roman" w:cs="Times New Roman"/>
          <w:sz w:val="24"/>
          <w:szCs w:val="24"/>
        </w:rPr>
        <w:t xml:space="preserve"> between 66-85% organic solvent with a high proportion of aromatics (up to 85%), a surfactant (often an ethylene oxide condensate) and a stabilizer such as coconut oil diethanolamide (Smith 1968). </w:t>
      </w:r>
      <w:r w:rsidRPr="0068356D">
        <w:rPr>
          <w:rFonts w:ascii="Times New Roman" w:hAnsi="Times New Roman" w:cs="Times New Roman"/>
          <w:sz w:val="24"/>
          <w:szCs w:val="24"/>
        </w:rPr>
        <w:t>The armed forces had been mobilised to deal with the oil coming ashore.</w:t>
      </w:r>
      <w:r w:rsidR="00CE2D8F" w:rsidRPr="0068356D">
        <w:rPr>
          <w:rFonts w:ascii="Times New Roman" w:hAnsi="Times New Roman" w:cs="Times New Roman"/>
          <w:sz w:val="24"/>
          <w:szCs w:val="24"/>
        </w:rPr>
        <w:t xml:space="preserve"> The priority was to preserve the amenity value of the seashore</w:t>
      </w:r>
      <w:r w:rsidR="00413B77" w:rsidRPr="0068356D">
        <w:rPr>
          <w:rFonts w:ascii="Times New Roman" w:hAnsi="Times New Roman" w:cs="Times New Roman"/>
          <w:sz w:val="24"/>
          <w:szCs w:val="24"/>
        </w:rPr>
        <w:t>s</w:t>
      </w:r>
      <w:r w:rsidR="00CE2D8F" w:rsidRPr="0068356D">
        <w:rPr>
          <w:rFonts w:ascii="Times New Roman" w:hAnsi="Times New Roman" w:cs="Times New Roman"/>
          <w:sz w:val="24"/>
          <w:szCs w:val="24"/>
        </w:rPr>
        <w:t xml:space="preserve"> </w:t>
      </w:r>
      <w:r w:rsidR="00413B77" w:rsidRPr="0068356D">
        <w:rPr>
          <w:rFonts w:ascii="Times New Roman" w:hAnsi="Times New Roman" w:cs="Times New Roman"/>
          <w:sz w:val="24"/>
          <w:szCs w:val="24"/>
        </w:rPr>
        <w:t>around Cor</w:t>
      </w:r>
      <w:r w:rsidR="00B61D06">
        <w:rPr>
          <w:rFonts w:ascii="Times New Roman" w:hAnsi="Times New Roman" w:cs="Times New Roman"/>
          <w:sz w:val="24"/>
          <w:szCs w:val="24"/>
        </w:rPr>
        <w:t>n</w:t>
      </w:r>
      <w:r w:rsidR="00413B77" w:rsidRPr="0068356D">
        <w:rPr>
          <w:rFonts w:ascii="Times New Roman" w:hAnsi="Times New Roman" w:cs="Times New Roman"/>
          <w:sz w:val="24"/>
          <w:szCs w:val="24"/>
        </w:rPr>
        <w:t>wall</w:t>
      </w:r>
      <w:r w:rsidR="00FB3FA6">
        <w:rPr>
          <w:rFonts w:ascii="Times New Roman" w:hAnsi="Times New Roman" w:cs="Times New Roman"/>
          <w:sz w:val="24"/>
          <w:szCs w:val="24"/>
        </w:rPr>
        <w:t>,</w:t>
      </w:r>
      <w:r w:rsidR="00CE2D8F" w:rsidRPr="0068356D">
        <w:rPr>
          <w:rFonts w:ascii="Times New Roman" w:hAnsi="Times New Roman" w:cs="Times New Roman"/>
          <w:sz w:val="24"/>
          <w:szCs w:val="24"/>
        </w:rPr>
        <w:t xml:space="preserve"> one of the UK’s premier tourist destinations. There was much less concern about the consequences for marine life. </w:t>
      </w:r>
    </w:p>
    <w:p w14:paraId="393B0CA7" w14:textId="5C13BD7D" w:rsidR="00CE2D8F" w:rsidRPr="0068356D" w:rsidRDefault="00CE2D8F" w:rsidP="0068356D">
      <w:pPr>
        <w:spacing w:line="480" w:lineRule="auto"/>
        <w:jc w:val="both"/>
        <w:rPr>
          <w:rFonts w:ascii="Times New Roman" w:hAnsi="Times New Roman" w:cs="Times New Roman"/>
          <w:sz w:val="24"/>
          <w:szCs w:val="24"/>
        </w:rPr>
      </w:pPr>
      <w:r w:rsidRPr="0068356D">
        <w:rPr>
          <w:rFonts w:ascii="Times New Roman" w:hAnsi="Times New Roman" w:cs="Times New Roman"/>
          <w:sz w:val="24"/>
          <w:szCs w:val="24"/>
        </w:rPr>
        <w:lastRenderedPageBreak/>
        <w:t xml:space="preserve">On pebble and sandy shores, spraying of dispersants was combined with attempts at mechanical </w:t>
      </w:r>
      <w:r w:rsidR="00CE4D24">
        <w:rPr>
          <w:rFonts w:ascii="Times New Roman" w:hAnsi="Times New Roman" w:cs="Times New Roman"/>
          <w:sz w:val="24"/>
          <w:szCs w:val="24"/>
        </w:rPr>
        <w:t>oil recovery</w:t>
      </w:r>
      <w:r w:rsidRPr="0068356D">
        <w:rPr>
          <w:rFonts w:ascii="Times New Roman" w:hAnsi="Times New Roman" w:cs="Times New Roman"/>
          <w:sz w:val="24"/>
          <w:szCs w:val="24"/>
        </w:rPr>
        <w:t xml:space="preserve">. </w:t>
      </w:r>
      <w:r w:rsidR="008D71FE">
        <w:rPr>
          <w:rFonts w:ascii="Times New Roman" w:hAnsi="Times New Roman" w:cs="Times New Roman"/>
          <w:sz w:val="24"/>
          <w:szCs w:val="24"/>
        </w:rPr>
        <w:t>T</w:t>
      </w:r>
      <w:r w:rsidR="008D71FE" w:rsidRPr="0068356D">
        <w:rPr>
          <w:rFonts w:ascii="Times New Roman" w:hAnsi="Times New Roman" w:cs="Times New Roman"/>
          <w:sz w:val="24"/>
          <w:szCs w:val="24"/>
        </w:rPr>
        <w:t>he oil</w:t>
      </w:r>
      <w:r w:rsidR="008D71FE">
        <w:rPr>
          <w:rFonts w:ascii="Times New Roman" w:hAnsi="Times New Roman" w:cs="Times New Roman"/>
          <w:sz w:val="24"/>
          <w:szCs w:val="24"/>
        </w:rPr>
        <w:t>-</w:t>
      </w:r>
      <w:r w:rsidR="008D71FE" w:rsidRPr="0068356D">
        <w:rPr>
          <w:rFonts w:ascii="Times New Roman" w:hAnsi="Times New Roman" w:cs="Times New Roman"/>
          <w:sz w:val="24"/>
          <w:szCs w:val="24"/>
        </w:rPr>
        <w:t>dispersant mixture</w:t>
      </w:r>
      <w:r w:rsidR="008D71FE">
        <w:rPr>
          <w:rFonts w:ascii="Times New Roman" w:hAnsi="Times New Roman" w:cs="Times New Roman"/>
          <w:sz w:val="24"/>
          <w:szCs w:val="24"/>
        </w:rPr>
        <w:t xml:space="preserve"> produced t</w:t>
      </w:r>
      <w:r w:rsidRPr="0068356D">
        <w:rPr>
          <w:rFonts w:ascii="Times New Roman" w:hAnsi="Times New Roman" w:cs="Times New Roman"/>
          <w:sz w:val="24"/>
          <w:szCs w:val="24"/>
        </w:rPr>
        <w:t xml:space="preserve">emporary </w:t>
      </w:r>
      <w:r w:rsidR="00CF3845">
        <w:rPr>
          <w:rFonts w:ascii="Times New Roman" w:hAnsi="Times New Roman" w:cs="Times New Roman"/>
          <w:sz w:val="24"/>
          <w:szCs w:val="24"/>
        </w:rPr>
        <w:t>quick</w:t>
      </w:r>
      <w:r w:rsidR="008755DE">
        <w:rPr>
          <w:rFonts w:ascii="Times New Roman" w:hAnsi="Times New Roman" w:cs="Times New Roman"/>
          <w:sz w:val="24"/>
          <w:szCs w:val="24"/>
        </w:rPr>
        <w:t>sand</w:t>
      </w:r>
      <w:r w:rsidR="009142E4">
        <w:rPr>
          <w:rFonts w:ascii="Times New Roman" w:hAnsi="Times New Roman" w:cs="Times New Roman"/>
          <w:sz w:val="24"/>
          <w:szCs w:val="24"/>
        </w:rPr>
        <w:t xml:space="preserve"> </w:t>
      </w:r>
      <w:r w:rsidR="00CF3845">
        <w:rPr>
          <w:rFonts w:ascii="Times New Roman" w:hAnsi="Times New Roman" w:cs="Times New Roman"/>
          <w:sz w:val="24"/>
          <w:szCs w:val="24"/>
        </w:rPr>
        <w:t>lasting up to one month</w:t>
      </w:r>
      <w:r w:rsidR="00223A54">
        <w:rPr>
          <w:rFonts w:ascii="Times New Roman" w:hAnsi="Times New Roman" w:cs="Times New Roman"/>
          <w:sz w:val="24"/>
          <w:szCs w:val="24"/>
        </w:rPr>
        <w:t xml:space="preserve">. </w:t>
      </w:r>
      <w:r w:rsidRPr="0068356D">
        <w:rPr>
          <w:rFonts w:ascii="Times New Roman" w:hAnsi="Times New Roman" w:cs="Times New Roman"/>
          <w:sz w:val="24"/>
          <w:szCs w:val="24"/>
        </w:rPr>
        <w:t xml:space="preserve">The use of dispersant caused the oil to sink deeply in some beaches. There was evidence </w:t>
      </w:r>
      <w:r w:rsidR="00740A62">
        <w:rPr>
          <w:rFonts w:ascii="Times New Roman" w:hAnsi="Times New Roman" w:cs="Times New Roman"/>
          <w:sz w:val="24"/>
          <w:szCs w:val="24"/>
        </w:rPr>
        <w:t xml:space="preserve">at the time </w:t>
      </w:r>
      <w:r w:rsidRPr="0068356D">
        <w:rPr>
          <w:rFonts w:ascii="Times New Roman" w:hAnsi="Times New Roman" w:cs="Times New Roman"/>
          <w:sz w:val="24"/>
          <w:szCs w:val="24"/>
        </w:rPr>
        <w:t>that the dispersant killed oil-degrading bacteria, especially at high concentrations</w:t>
      </w:r>
      <w:r w:rsidR="00740A62">
        <w:rPr>
          <w:rFonts w:ascii="Times New Roman" w:hAnsi="Times New Roman" w:cs="Times New Roman"/>
          <w:sz w:val="24"/>
          <w:szCs w:val="24"/>
        </w:rPr>
        <w:t xml:space="preserve"> (</w:t>
      </w:r>
      <w:r w:rsidR="005468CA">
        <w:rPr>
          <w:rFonts w:ascii="Times New Roman" w:hAnsi="Times New Roman" w:cs="Times New Roman"/>
          <w:sz w:val="24"/>
          <w:szCs w:val="24"/>
        </w:rPr>
        <w:t xml:space="preserve">Smith 1968; </w:t>
      </w:r>
      <w:r w:rsidR="00740A62">
        <w:rPr>
          <w:rFonts w:ascii="Times New Roman" w:hAnsi="Times New Roman" w:cs="Times New Roman"/>
          <w:sz w:val="24"/>
          <w:szCs w:val="24"/>
        </w:rPr>
        <w:t>see</w:t>
      </w:r>
      <w:r w:rsidR="00223A54">
        <w:rPr>
          <w:rFonts w:ascii="Times New Roman" w:hAnsi="Times New Roman" w:cs="Times New Roman"/>
          <w:sz w:val="24"/>
          <w:szCs w:val="24"/>
        </w:rPr>
        <w:t xml:space="preserve"> Kliendiest et al. 2015 for recent research</w:t>
      </w:r>
      <w:r w:rsidR="00740A62">
        <w:rPr>
          <w:rFonts w:ascii="Times New Roman" w:hAnsi="Times New Roman" w:cs="Times New Roman"/>
          <w:sz w:val="24"/>
          <w:szCs w:val="24"/>
        </w:rPr>
        <w:t>)</w:t>
      </w:r>
      <w:r w:rsidRPr="0068356D">
        <w:rPr>
          <w:rFonts w:ascii="Times New Roman" w:hAnsi="Times New Roman" w:cs="Times New Roman"/>
          <w:sz w:val="24"/>
          <w:szCs w:val="24"/>
        </w:rPr>
        <w:t>. Fortunately, there was very little life in the exposed coarse-sediment beaches of west Cornwall, but dispersant application appeared to hi</w:t>
      </w:r>
      <w:r w:rsidR="008755DE">
        <w:rPr>
          <w:rFonts w:ascii="Times New Roman" w:hAnsi="Times New Roman" w:cs="Times New Roman"/>
          <w:sz w:val="24"/>
          <w:szCs w:val="24"/>
        </w:rPr>
        <w:t>nder rather than help the clean</w:t>
      </w:r>
      <w:r w:rsidR="005C6CA0">
        <w:rPr>
          <w:rFonts w:ascii="Times New Roman" w:hAnsi="Times New Roman" w:cs="Times New Roman"/>
          <w:sz w:val="24"/>
          <w:szCs w:val="24"/>
        </w:rPr>
        <w:t xml:space="preserve"> </w:t>
      </w:r>
      <w:r w:rsidRPr="0068356D">
        <w:rPr>
          <w:rFonts w:ascii="Times New Roman" w:hAnsi="Times New Roman" w:cs="Times New Roman"/>
          <w:sz w:val="24"/>
          <w:szCs w:val="24"/>
        </w:rPr>
        <w:t xml:space="preserve">up. In France, where oil was deposited some time later, </w:t>
      </w:r>
      <w:r w:rsidR="000E1111">
        <w:rPr>
          <w:rFonts w:ascii="Times New Roman" w:hAnsi="Times New Roman" w:cs="Times New Roman"/>
          <w:sz w:val="24"/>
          <w:szCs w:val="24"/>
        </w:rPr>
        <w:t xml:space="preserve">lessons were quickly learned from the experience in Cornwall and </w:t>
      </w:r>
      <w:r w:rsidRPr="0068356D">
        <w:rPr>
          <w:rFonts w:ascii="Times New Roman" w:hAnsi="Times New Roman" w:cs="Times New Roman"/>
          <w:sz w:val="24"/>
          <w:szCs w:val="24"/>
        </w:rPr>
        <w:t xml:space="preserve">a much more nuanced approach was adopted, with minimal use of dispersants on sandy beaches, including the use of straw and gorse </w:t>
      </w:r>
      <w:r w:rsidR="00223A54">
        <w:rPr>
          <w:rFonts w:ascii="Times New Roman" w:hAnsi="Times New Roman" w:cs="Times New Roman"/>
          <w:sz w:val="24"/>
          <w:szCs w:val="24"/>
        </w:rPr>
        <w:t xml:space="preserve">(“brush-wood”) </w:t>
      </w:r>
      <w:r w:rsidRPr="0068356D">
        <w:rPr>
          <w:rFonts w:ascii="Times New Roman" w:hAnsi="Times New Roman" w:cs="Times New Roman"/>
          <w:sz w:val="24"/>
          <w:szCs w:val="24"/>
        </w:rPr>
        <w:t>to aggregate oil for subsequent collection</w:t>
      </w:r>
      <w:r w:rsidR="000E1111">
        <w:rPr>
          <w:rFonts w:ascii="Times New Roman" w:hAnsi="Times New Roman" w:cs="Times New Roman"/>
          <w:sz w:val="24"/>
          <w:szCs w:val="24"/>
        </w:rPr>
        <w:t xml:space="preserve"> and disposal</w:t>
      </w:r>
      <w:r w:rsidRPr="0068356D">
        <w:rPr>
          <w:rFonts w:ascii="Times New Roman" w:hAnsi="Times New Roman" w:cs="Times New Roman"/>
          <w:sz w:val="24"/>
          <w:szCs w:val="24"/>
        </w:rPr>
        <w:t>.</w:t>
      </w:r>
    </w:p>
    <w:p w14:paraId="76C4BA57" w14:textId="7E306CBA" w:rsidR="00223A54" w:rsidRDefault="00CE2D8F" w:rsidP="0068356D">
      <w:pPr>
        <w:spacing w:line="480" w:lineRule="auto"/>
        <w:jc w:val="both"/>
        <w:rPr>
          <w:rFonts w:ascii="Times New Roman" w:hAnsi="Times New Roman" w:cs="Times New Roman"/>
          <w:sz w:val="24"/>
          <w:szCs w:val="24"/>
        </w:rPr>
      </w:pPr>
      <w:r w:rsidRPr="0068356D">
        <w:rPr>
          <w:rFonts w:ascii="Times New Roman" w:hAnsi="Times New Roman" w:cs="Times New Roman"/>
          <w:sz w:val="24"/>
          <w:szCs w:val="24"/>
        </w:rPr>
        <w:t>On rocky and boulder shores, a thick layer of oil came ashore in most places between the Lizard and the Camel Estuary</w:t>
      </w:r>
      <w:r w:rsidR="00024672">
        <w:rPr>
          <w:rFonts w:ascii="Times New Roman" w:hAnsi="Times New Roman" w:cs="Times New Roman"/>
          <w:sz w:val="24"/>
          <w:szCs w:val="24"/>
        </w:rPr>
        <w:t xml:space="preserve"> (Figure 1)</w:t>
      </w:r>
      <w:r w:rsidR="00351A7B">
        <w:rPr>
          <w:rFonts w:ascii="Times New Roman" w:hAnsi="Times New Roman" w:cs="Times New Roman"/>
          <w:sz w:val="24"/>
          <w:szCs w:val="24"/>
        </w:rPr>
        <w:t>.</w:t>
      </w:r>
      <w:r w:rsidRPr="0068356D">
        <w:rPr>
          <w:rFonts w:ascii="Times New Roman" w:hAnsi="Times New Roman" w:cs="Times New Roman"/>
          <w:sz w:val="24"/>
          <w:szCs w:val="24"/>
        </w:rPr>
        <w:t xml:space="preserve"> Vast amounts of dispersant were either sprayed on the oil, or in the case of more remote and</w:t>
      </w:r>
      <w:r w:rsidR="00B57C59" w:rsidRPr="0068356D">
        <w:rPr>
          <w:rFonts w:ascii="Times New Roman" w:hAnsi="Times New Roman" w:cs="Times New Roman"/>
          <w:sz w:val="24"/>
          <w:szCs w:val="24"/>
        </w:rPr>
        <w:t xml:space="preserve"> inaccessible beaches, </w:t>
      </w:r>
      <w:r w:rsidR="00223A54">
        <w:rPr>
          <w:rFonts w:ascii="Times New Roman" w:hAnsi="Times New Roman" w:cs="Times New Roman"/>
          <w:sz w:val="24"/>
          <w:szCs w:val="24"/>
        </w:rPr>
        <w:t>applied</w:t>
      </w:r>
      <w:r w:rsidR="00B57C59" w:rsidRPr="0068356D">
        <w:rPr>
          <w:rFonts w:ascii="Times New Roman" w:hAnsi="Times New Roman" w:cs="Times New Roman"/>
          <w:sz w:val="24"/>
          <w:szCs w:val="24"/>
        </w:rPr>
        <w:t xml:space="preserve"> by rolling drums of neat dispersant over the cliff edge to rupture on the ro</w:t>
      </w:r>
      <w:r w:rsidR="008755DE">
        <w:rPr>
          <w:rFonts w:ascii="Times New Roman" w:hAnsi="Times New Roman" w:cs="Times New Roman"/>
          <w:sz w:val="24"/>
          <w:szCs w:val="24"/>
        </w:rPr>
        <w:t xml:space="preserve">cks below. Particularly heavily </w:t>
      </w:r>
      <w:r w:rsidR="00B57C59" w:rsidRPr="0068356D">
        <w:rPr>
          <w:rFonts w:ascii="Times New Roman" w:hAnsi="Times New Roman" w:cs="Times New Roman"/>
          <w:sz w:val="24"/>
          <w:szCs w:val="24"/>
        </w:rPr>
        <w:t xml:space="preserve">treated areas included Porthleven, Sennen, Cape Cornwall, St. Ives and Trevone. Godrevy was one site where dispersant was </w:t>
      </w:r>
      <w:r w:rsidR="00223A54">
        <w:rPr>
          <w:rFonts w:ascii="Times New Roman" w:hAnsi="Times New Roman" w:cs="Times New Roman"/>
          <w:sz w:val="24"/>
          <w:szCs w:val="24"/>
        </w:rPr>
        <w:t xml:space="preserve">not </w:t>
      </w:r>
      <w:r w:rsidR="00B57C59" w:rsidRPr="0068356D">
        <w:rPr>
          <w:rFonts w:ascii="Times New Roman" w:hAnsi="Times New Roman" w:cs="Times New Roman"/>
          <w:sz w:val="24"/>
          <w:szCs w:val="24"/>
        </w:rPr>
        <w:t>applied because of concerns about seals</w:t>
      </w:r>
      <w:r w:rsidR="008E217A" w:rsidRPr="0068356D">
        <w:rPr>
          <w:rFonts w:ascii="Times New Roman" w:hAnsi="Times New Roman" w:cs="Times New Roman"/>
          <w:sz w:val="24"/>
          <w:szCs w:val="24"/>
        </w:rPr>
        <w:t xml:space="preserve"> from its owner</w:t>
      </w:r>
      <w:r w:rsidR="00413B77" w:rsidRPr="0068356D">
        <w:rPr>
          <w:rFonts w:ascii="Times New Roman" w:hAnsi="Times New Roman" w:cs="Times New Roman"/>
          <w:sz w:val="24"/>
          <w:szCs w:val="24"/>
        </w:rPr>
        <w:t>,</w:t>
      </w:r>
      <w:r w:rsidR="008E217A" w:rsidRPr="0068356D">
        <w:rPr>
          <w:rFonts w:ascii="Times New Roman" w:hAnsi="Times New Roman" w:cs="Times New Roman"/>
          <w:sz w:val="24"/>
          <w:szCs w:val="24"/>
        </w:rPr>
        <w:t xml:space="preserve"> the</w:t>
      </w:r>
      <w:r w:rsidR="00CF3845">
        <w:rPr>
          <w:rFonts w:ascii="Times New Roman" w:hAnsi="Times New Roman" w:cs="Times New Roman"/>
          <w:sz w:val="24"/>
          <w:szCs w:val="24"/>
        </w:rPr>
        <w:t xml:space="preserve"> National Trust a</w:t>
      </w:r>
      <w:r w:rsidR="008E217A" w:rsidRPr="0068356D">
        <w:rPr>
          <w:rFonts w:ascii="Times New Roman" w:hAnsi="Times New Roman" w:cs="Times New Roman"/>
          <w:sz w:val="24"/>
          <w:szCs w:val="24"/>
        </w:rPr>
        <w:t xml:space="preserve"> </w:t>
      </w:r>
      <w:r w:rsidR="008755DE">
        <w:rPr>
          <w:rFonts w:ascii="Times New Roman" w:hAnsi="Times New Roman" w:cs="Times New Roman"/>
          <w:sz w:val="24"/>
          <w:szCs w:val="24"/>
        </w:rPr>
        <w:t xml:space="preserve">UK </w:t>
      </w:r>
      <w:r w:rsidR="008E217A" w:rsidRPr="0068356D">
        <w:rPr>
          <w:rFonts w:ascii="Times New Roman" w:hAnsi="Times New Roman" w:cs="Times New Roman"/>
          <w:sz w:val="24"/>
          <w:szCs w:val="24"/>
        </w:rPr>
        <w:t xml:space="preserve">conservation charity. </w:t>
      </w:r>
    </w:p>
    <w:p w14:paraId="1CB55DF3" w14:textId="6F4668E9" w:rsidR="0088472B" w:rsidRDefault="008755DE" w:rsidP="0068356D">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At </w:t>
      </w:r>
      <w:r w:rsidR="008E217A" w:rsidRPr="0068356D">
        <w:rPr>
          <w:rFonts w:ascii="Times New Roman" w:hAnsi="Times New Roman" w:cs="Times New Roman"/>
          <w:sz w:val="24"/>
          <w:szCs w:val="24"/>
        </w:rPr>
        <w:t>sites where oil was stranded but not treated, or observations were made for a few days before dispersants were applied, there was little mortalit</w:t>
      </w:r>
      <w:r w:rsidR="00413B77" w:rsidRPr="0068356D">
        <w:rPr>
          <w:rFonts w:ascii="Times New Roman" w:hAnsi="Times New Roman" w:cs="Times New Roman"/>
          <w:sz w:val="24"/>
          <w:szCs w:val="24"/>
        </w:rPr>
        <w:t>y of seashore</w:t>
      </w:r>
      <w:r w:rsidR="00DD3838">
        <w:rPr>
          <w:rFonts w:ascii="Times New Roman" w:hAnsi="Times New Roman" w:cs="Times New Roman"/>
          <w:sz w:val="24"/>
          <w:szCs w:val="24"/>
        </w:rPr>
        <w:t xml:space="preserve"> plants and animals</w:t>
      </w:r>
      <w:r w:rsidR="00413B77" w:rsidRPr="0068356D">
        <w:rPr>
          <w:rFonts w:ascii="Times New Roman" w:hAnsi="Times New Roman" w:cs="Times New Roman"/>
          <w:sz w:val="24"/>
          <w:szCs w:val="24"/>
        </w:rPr>
        <w:t>.</w:t>
      </w:r>
      <w:r w:rsidR="008E217A" w:rsidRPr="0068356D">
        <w:rPr>
          <w:rFonts w:ascii="Times New Roman" w:hAnsi="Times New Roman" w:cs="Times New Roman"/>
          <w:sz w:val="24"/>
          <w:szCs w:val="24"/>
        </w:rPr>
        <w:t xml:space="preserve"> Damage was particularly minimal on steeply sloping rocks. Limpets (</w:t>
      </w:r>
      <w:r w:rsidR="008E217A" w:rsidRPr="0068356D">
        <w:rPr>
          <w:rFonts w:ascii="Times New Roman" w:hAnsi="Times New Roman" w:cs="Times New Roman"/>
          <w:i/>
          <w:sz w:val="24"/>
          <w:szCs w:val="24"/>
        </w:rPr>
        <w:t>Patella</w:t>
      </w:r>
      <w:r w:rsidR="008E217A" w:rsidRPr="0068356D">
        <w:rPr>
          <w:rFonts w:ascii="Times New Roman" w:hAnsi="Times New Roman" w:cs="Times New Roman"/>
          <w:sz w:val="24"/>
          <w:szCs w:val="24"/>
        </w:rPr>
        <w:t xml:space="preserve"> spp.) seemed to browse on the oil, helping to clear the rock surface</w:t>
      </w:r>
      <w:r w:rsidR="00413B77" w:rsidRPr="0068356D">
        <w:rPr>
          <w:rFonts w:ascii="Times New Roman" w:hAnsi="Times New Roman" w:cs="Times New Roman"/>
          <w:sz w:val="24"/>
          <w:szCs w:val="24"/>
        </w:rPr>
        <w:t>s</w:t>
      </w:r>
      <w:r w:rsidR="00223A54">
        <w:rPr>
          <w:rFonts w:ascii="Times New Roman" w:hAnsi="Times New Roman" w:cs="Times New Roman"/>
          <w:sz w:val="24"/>
          <w:szCs w:val="24"/>
        </w:rPr>
        <w:t xml:space="preserve"> (Smith 1968)</w:t>
      </w:r>
      <w:r w:rsidR="008E217A" w:rsidRPr="0068356D">
        <w:rPr>
          <w:rFonts w:ascii="Times New Roman" w:hAnsi="Times New Roman" w:cs="Times New Roman"/>
          <w:sz w:val="24"/>
          <w:szCs w:val="24"/>
        </w:rPr>
        <w:t xml:space="preserve">. </w:t>
      </w:r>
      <w:r w:rsidR="00DD3838">
        <w:rPr>
          <w:rFonts w:ascii="Times New Roman" w:hAnsi="Times New Roman" w:cs="Times New Roman"/>
          <w:sz w:val="24"/>
          <w:szCs w:val="24"/>
        </w:rPr>
        <w:t xml:space="preserve"> </w:t>
      </w:r>
      <w:r w:rsidR="008E217A" w:rsidRPr="0068356D">
        <w:rPr>
          <w:rFonts w:ascii="Times New Roman" w:hAnsi="Times New Roman" w:cs="Times New Roman"/>
          <w:sz w:val="24"/>
          <w:szCs w:val="24"/>
        </w:rPr>
        <w:t>In contrast, on shores with heavy dispersant application, there was widespread mortality of algae</w:t>
      </w:r>
      <w:r w:rsidR="000E1111">
        <w:rPr>
          <w:rFonts w:ascii="Times New Roman" w:hAnsi="Times New Roman" w:cs="Times New Roman"/>
          <w:sz w:val="24"/>
          <w:szCs w:val="24"/>
        </w:rPr>
        <w:t xml:space="preserve"> (seaweeds)</w:t>
      </w:r>
      <w:r w:rsidR="008E217A" w:rsidRPr="0068356D">
        <w:rPr>
          <w:rFonts w:ascii="Times New Roman" w:hAnsi="Times New Roman" w:cs="Times New Roman"/>
          <w:sz w:val="24"/>
          <w:szCs w:val="24"/>
        </w:rPr>
        <w:t>, invertebrates</w:t>
      </w:r>
      <w:r w:rsidR="00DD3838">
        <w:rPr>
          <w:rFonts w:ascii="Times New Roman" w:hAnsi="Times New Roman" w:cs="Times New Roman"/>
          <w:sz w:val="24"/>
          <w:szCs w:val="24"/>
        </w:rPr>
        <w:t>,</w:t>
      </w:r>
      <w:r w:rsidR="000E1111">
        <w:rPr>
          <w:rFonts w:ascii="Times New Roman" w:hAnsi="Times New Roman" w:cs="Times New Roman"/>
          <w:sz w:val="24"/>
          <w:szCs w:val="24"/>
        </w:rPr>
        <w:t xml:space="preserve"> such as snails and crabs,</w:t>
      </w:r>
      <w:r w:rsidR="008E217A" w:rsidRPr="0068356D">
        <w:rPr>
          <w:rFonts w:ascii="Times New Roman" w:hAnsi="Times New Roman" w:cs="Times New Roman"/>
          <w:sz w:val="24"/>
          <w:szCs w:val="24"/>
        </w:rPr>
        <w:t xml:space="preserve"> and shore fish. </w:t>
      </w:r>
      <w:r w:rsidR="00DD3838">
        <w:rPr>
          <w:rFonts w:ascii="Times New Roman" w:hAnsi="Times New Roman" w:cs="Times New Roman"/>
          <w:sz w:val="24"/>
          <w:szCs w:val="24"/>
        </w:rPr>
        <w:t>E</w:t>
      </w:r>
      <w:r w:rsidR="008E217A" w:rsidRPr="0068356D">
        <w:rPr>
          <w:rFonts w:ascii="Times New Roman" w:hAnsi="Times New Roman" w:cs="Times New Roman"/>
          <w:sz w:val="24"/>
          <w:szCs w:val="24"/>
        </w:rPr>
        <w:t xml:space="preserve">xtensive mortality of algae was observed, especially adjacent to </w:t>
      </w:r>
      <w:r w:rsidR="0076192D">
        <w:rPr>
          <w:rFonts w:ascii="Times New Roman" w:hAnsi="Times New Roman" w:cs="Times New Roman"/>
          <w:sz w:val="24"/>
          <w:szCs w:val="24"/>
        </w:rPr>
        <w:t>dispersant</w:t>
      </w:r>
      <w:r w:rsidR="008E217A" w:rsidRPr="0068356D">
        <w:rPr>
          <w:rFonts w:ascii="Times New Roman" w:hAnsi="Times New Roman" w:cs="Times New Roman"/>
          <w:sz w:val="24"/>
          <w:szCs w:val="24"/>
        </w:rPr>
        <w:t xml:space="preserve"> spraying at mid and high shore le</w:t>
      </w:r>
      <w:r w:rsidR="00413B77" w:rsidRPr="0068356D">
        <w:rPr>
          <w:rFonts w:ascii="Times New Roman" w:hAnsi="Times New Roman" w:cs="Times New Roman"/>
          <w:sz w:val="24"/>
          <w:szCs w:val="24"/>
        </w:rPr>
        <w:t>v</w:t>
      </w:r>
      <w:r w:rsidR="00024672">
        <w:rPr>
          <w:rFonts w:ascii="Times New Roman" w:hAnsi="Times New Roman" w:cs="Times New Roman"/>
          <w:sz w:val="24"/>
          <w:szCs w:val="24"/>
        </w:rPr>
        <w:t xml:space="preserve">els. Amongst </w:t>
      </w:r>
      <w:r w:rsidR="00024672">
        <w:rPr>
          <w:rFonts w:ascii="Times New Roman" w:hAnsi="Times New Roman" w:cs="Times New Roman"/>
          <w:sz w:val="24"/>
          <w:szCs w:val="24"/>
        </w:rPr>
        <w:lastRenderedPageBreak/>
        <w:t>the invertebrates, gastropod molluscs</w:t>
      </w:r>
      <w:r w:rsidR="008E217A" w:rsidRPr="0068356D">
        <w:rPr>
          <w:rFonts w:ascii="Times New Roman" w:hAnsi="Times New Roman" w:cs="Times New Roman"/>
          <w:sz w:val="24"/>
          <w:szCs w:val="24"/>
        </w:rPr>
        <w:t xml:space="preserve"> </w:t>
      </w:r>
      <w:r w:rsidR="00024672">
        <w:rPr>
          <w:rFonts w:ascii="Times New Roman" w:hAnsi="Times New Roman" w:cs="Times New Roman"/>
          <w:sz w:val="24"/>
          <w:szCs w:val="24"/>
        </w:rPr>
        <w:t>(</w:t>
      </w:r>
      <w:r w:rsidR="000E1111">
        <w:rPr>
          <w:rFonts w:ascii="Times New Roman" w:hAnsi="Times New Roman" w:cs="Times New Roman"/>
          <w:sz w:val="24"/>
          <w:szCs w:val="24"/>
        </w:rPr>
        <w:t xml:space="preserve">limpets of the genus </w:t>
      </w:r>
      <w:r w:rsidR="008E217A" w:rsidRPr="0068356D">
        <w:rPr>
          <w:rFonts w:ascii="Times New Roman" w:hAnsi="Times New Roman" w:cs="Times New Roman"/>
          <w:i/>
          <w:sz w:val="24"/>
          <w:szCs w:val="24"/>
        </w:rPr>
        <w:t>Patella</w:t>
      </w:r>
      <w:r w:rsidR="008E217A" w:rsidRPr="0068356D">
        <w:rPr>
          <w:rFonts w:ascii="Times New Roman" w:hAnsi="Times New Roman" w:cs="Times New Roman"/>
          <w:sz w:val="24"/>
          <w:szCs w:val="24"/>
        </w:rPr>
        <w:t xml:space="preserve"> in particular</w:t>
      </w:r>
      <w:r w:rsidR="00024672">
        <w:rPr>
          <w:rFonts w:ascii="Times New Roman" w:hAnsi="Times New Roman" w:cs="Times New Roman"/>
          <w:sz w:val="24"/>
          <w:szCs w:val="24"/>
        </w:rPr>
        <w:t>)</w:t>
      </w:r>
      <w:r w:rsidR="008E217A" w:rsidRPr="0068356D">
        <w:rPr>
          <w:rFonts w:ascii="Times New Roman" w:hAnsi="Times New Roman" w:cs="Times New Roman"/>
          <w:sz w:val="24"/>
          <w:szCs w:val="24"/>
        </w:rPr>
        <w:t xml:space="preserve"> were very vulner</w:t>
      </w:r>
      <w:r w:rsidR="00CF3FAE">
        <w:rPr>
          <w:rFonts w:ascii="Times New Roman" w:hAnsi="Times New Roman" w:cs="Times New Roman"/>
          <w:sz w:val="24"/>
          <w:szCs w:val="24"/>
        </w:rPr>
        <w:t>able and died in large number</w:t>
      </w:r>
      <w:r w:rsidR="008E217A" w:rsidRPr="0068356D">
        <w:rPr>
          <w:rFonts w:ascii="Times New Roman" w:hAnsi="Times New Roman" w:cs="Times New Roman"/>
          <w:sz w:val="24"/>
          <w:szCs w:val="24"/>
        </w:rPr>
        <w:t>s.</w:t>
      </w:r>
      <w:r w:rsidR="00351A7B">
        <w:rPr>
          <w:rFonts w:ascii="Times New Roman" w:hAnsi="Times New Roman" w:cs="Times New Roman"/>
          <w:sz w:val="24"/>
          <w:szCs w:val="24"/>
        </w:rPr>
        <w:t xml:space="preserve"> </w:t>
      </w:r>
      <w:r w:rsidR="008E217A" w:rsidRPr="0068356D">
        <w:rPr>
          <w:rFonts w:ascii="Times New Roman" w:hAnsi="Times New Roman" w:cs="Times New Roman"/>
          <w:sz w:val="24"/>
          <w:szCs w:val="24"/>
        </w:rPr>
        <w:t xml:space="preserve">The differences were stark in the region between Porthtowan and St. Agnes Head. </w:t>
      </w:r>
      <w:r>
        <w:rPr>
          <w:rFonts w:ascii="Times New Roman" w:hAnsi="Times New Roman" w:cs="Times New Roman"/>
          <w:sz w:val="24"/>
          <w:szCs w:val="24"/>
        </w:rPr>
        <w:t xml:space="preserve">At </w:t>
      </w:r>
      <w:r w:rsidR="008E217A" w:rsidRPr="0068356D">
        <w:rPr>
          <w:rFonts w:ascii="Times New Roman" w:hAnsi="Times New Roman" w:cs="Times New Roman"/>
          <w:sz w:val="24"/>
          <w:szCs w:val="24"/>
        </w:rPr>
        <w:t xml:space="preserve">Porthtowan, which was heavily sprayed with </w:t>
      </w:r>
      <w:r w:rsidR="00AE0C96">
        <w:rPr>
          <w:rFonts w:ascii="Times New Roman" w:hAnsi="Times New Roman" w:cs="Times New Roman"/>
          <w:sz w:val="24"/>
          <w:szCs w:val="24"/>
        </w:rPr>
        <w:t>dispersa</w:t>
      </w:r>
      <w:r w:rsidR="008E217A" w:rsidRPr="0068356D">
        <w:rPr>
          <w:rFonts w:ascii="Times New Roman" w:hAnsi="Times New Roman" w:cs="Times New Roman"/>
          <w:sz w:val="24"/>
          <w:szCs w:val="24"/>
        </w:rPr>
        <w:t xml:space="preserve">nt, there were bright green rocks </w:t>
      </w:r>
      <w:r w:rsidR="00B66B0C" w:rsidRPr="0068356D">
        <w:rPr>
          <w:rFonts w:ascii="Times New Roman" w:hAnsi="Times New Roman" w:cs="Times New Roman"/>
          <w:sz w:val="24"/>
          <w:szCs w:val="24"/>
        </w:rPr>
        <w:t>in July and August 1967</w:t>
      </w:r>
      <w:r w:rsidR="004C4685" w:rsidRPr="0068356D">
        <w:rPr>
          <w:rFonts w:ascii="Times New Roman" w:hAnsi="Times New Roman" w:cs="Times New Roman"/>
          <w:sz w:val="24"/>
          <w:szCs w:val="24"/>
        </w:rPr>
        <w:t>,</w:t>
      </w:r>
      <w:r w:rsidR="00B66B0C" w:rsidRPr="0068356D">
        <w:rPr>
          <w:rFonts w:ascii="Times New Roman" w:hAnsi="Times New Roman" w:cs="Times New Roman"/>
          <w:sz w:val="24"/>
          <w:szCs w:val="24"/>
        </w:rPr>
        <w:t xml:space="preserve"> due to proliferation of ephemeral green algae in the absence of grazing </w:t>
      </w:r>
      <w:r w:rsidR="00EF2FAD">
        <w:rPr>
          <w:rFonts w:ascii="Times New Roman" w:hAnsi="Times New Roman" w:cs="Times New Roman"/>
          <w:sz w:val="24"/>
          <w:szCs w:val="24"/>
        </w:rPr>
        <w:t xml:space="preserve">molluscs, </w:t>
      </w:r>
      <w:r w:rsidR="00501323">
        <w:rPr>
          <w:rFonts w:ascii="Times New Roman" w:hAnsi="Times New Roman" w:cs="Times New Roman"/>
          <w:sz w:val="24"/>
          <w:szCs w:val="24"/>
        </w:rPr>
        <w:t>particularly</w:t>
      </w:r>
      <w:r w:rsidR="00EF2FAD">
        <w:rPr>
          <w:rFonts w:ascii="Times New Roman" w:hAnsi="Times New Roman" w:cs="Times New Roman"/>
          <w:sz w:val="24"/>
          <w:szCs w:val="24"/>
        </w:rPr>
        <w:t xml:space="preserve"> limpets. </w:t>
      </w:r>
      <w:r w:rsidR="00B66B0C" w:rsidRPr="0068356D">
        <w:rPr>
          <w:rFonts w:ascii="Times New Roman" w:hAnsi="Times New Roman" w:cs="Times New Roman"/>
          <w:sz w:val="24"/>
          <w:szCs w:val="24"/>
        </w:rPr>
        <w:t xml:space="preserve">To the north in </w:t>
      </w:r>
      <w:r w:rsidR="00AE0C96">
        <w:rPr>
          <w:rFonts w:ascii="Times New Roman" w:hAnsi="Times New Roman" w:cs="Times New Roman"/>
          <w:sz w:val="24"/>
          <w:szCs w:val="24"/>
        </w:rPr>
        <w:t>t</w:t>
      </w:r>
      <w:r w:rsidR="004C4685" w:rsidRPr="0068356D">
        <w:rPr>
          <w:rFonts w:ascii="Times New Roman" w:hAnsi="Times New Roman" w:cs="Times New Roman"/>
          <w:sz w:val="24"/>
          <w:szCs w:val="24"/>
        </w:rPr>
        <w:t>he National Trust-</w:t>
      </w:r>
      <w:r w:rsidR="00B66B0C" w:rsidRPr="0068356D">
        <w:rPr>
          <w:rFonts w:ascii="Times New Roman" w:hAnsi="Times New Roman" w:cs="Times New Roman"/>
          <w:sz w:val="24"/>
          <w:szCs w:val="24"/>
        </w:rPr>
        <w:t xml:space="preserve">owned Chapel Porth, which had not been sprayed, the rocks had a normal flora and fauna, being dominated by barnacles and grazing limpets. </w:t>
      </w:r>
    </w:p>
    <w:p w14:paraId="48477B08" w14:textId="3C72EFCD" w:rsidR="009A4C53" w:rsidRPr="0068356D" w:rsidRDefault="004C4A86" w:rsidP="0068356D">
      <w:pPr>
        <w:spacing w:line="480" w:lineRule="auto"/>
        <w:jc w:val="both"/>
        <w:rPr>
          <w:rFonts w:ascii="Times New Roman" w:hAnsi="Times New Roman" w:cs="Times New Roman"/>
          <w:b/>
          <w:sz w:val="24"/>
          <w:szCs w:val="24"/>
        </w:rPr>
      </w:pPr>
      <w:r w:rsidRPr="0068356D">
        <w:rPr>
          <w:rFonts w:ascii="Times New Roman" w:hAnsi="Times New Roman" w:cs="Times New Roman"/>
          <w:b/>
          <w:sz w:val="24"/>
          <w:szCs w:val="24"/>
        </w:rPr>
        <w:t>LONG-TERM AND BROAD-SCALE OBSERVATIONS OF RECOVERY ON ROCKY SHORES</w:t>
      </w:r>
    </w:p>
    <w:p w14:paraId="24310613" w14:textId="51898B7F" w:rsidR="00AE0C96" w:rsidRDefault="00B021BC" w:rsidP="0068356D">
      <w:pPr>
        <w:spacing w:line="480" w:lineRule="auto"/>
        <w:jc w:val="both"/>
        <w:rPr>
          <w:rFonts w:ascii="Times New Roman" w:hAnsi="Times New Roman" w:cs="Times New Roman"/>
          <w:sz w:val="24"/>
          <w:szCs w:val="24"/>
        </w:rPr>
      </w:pPr>
      <w:r w:rsidRPr="0068356D">
        <w:rPr>
          <w:rFonts w:ascii="Times New Roman" w:hAnsi="Times New Roman" w:cs="Times New Roman"/>
          <w:sz w:val="24"/>
          <w:szCs w:val="24"/>
        </w:rPr>
        <w:t xml:space="preserve">The summary below is based on previous work on recovery of shores from the </w:t>
      </w:r>
      <w:r w:rsidR="00D91FEE" w:rsidRPr="0068356D">
        <w:rPr>
          <w:rFonts w:ascii="Times New Roman" w:hAnsi="Times New Roman" w:cs="Times New Roman"/>
          <w:i/>
          <w:sz w:val="24"/>
          <w:szCs w:val="24"/>
        </w:rPr>
        <w:t>Torrey Canyon</w:t>
      </w:r>
      <w:r w:rsidR="00D91FEE" w:rsidRPr="0068356D">
        <w:rPr>
          <w:rFonts w:ascii="Times New Roman" w:hAnsi="Times New Roman" w:cs="Times New Roman"/>
          <w:sz w:val="24"/>
          <w:szCs w:val="24"/>
        </w:rPr>
        <w:t xml:space="preserve"> incident</w:t>
      </w:r>
      <w:r w:rsidRPr="0068356D">
        <w:rPr>
          <w:rFonts w:ascii="Times New Roman" w:hAnsi="Times New Roman" w:cs="Times New Roman"/>
          <w:sz w:val="24"/>
          <w:szCs w:val="24"/>
        </w:rPr>
        <w:t xml:space="preserve"> (Southward and Southward 1978, Southward 1979, Hawkins et al</w:t>
      </w:r>
      <w:r w:rsidR="005362E6">
        <w:rPr>
          <w:rFonts w:ascii="Times New Roman" w:hAnsi="Times New Roman" w:cs="Times New Roman"/>
          <w:sz w:val="24"/>
          <w:szCs w:val="24"/>
        </w:rPr>
        <w:t>.</w:t>
      </w:r>
      <w:r w:rsidRPr="0068356D">
        <w:rPr>
          <w:rFonts w:ascii="Times New Roman" w:hAnsi="Times New Roman" w:cs="Times New Roman"/>
          <w:sz w:val="24"/>
          <w:szCs w:val="24"/>
        </w:rPr>
        <w:t xml:space="preserve"> 1983, 1994, 2002, Hawkins and Southward 1992)</w:t>
      </w:r>
      <w:r w:rsidR="008E68EF">
        <w:rPr>
          <w:rFonts w:ascii="Times New Roman" w:hAnsi="Times New Roman" w:cs="Times New Roman"/>
          <w:sz w:val="24"/>
          <w:szCs w:val="24"/>
        </w:rPr>
        <w:t>. Furthermore, we have</w:t>
      </w:r>
      <w:r w:rsidRPr="0068356D">
        <w:rPr>
          <w:rFonts w:ascii="Times New Roman" w:hAnsi="Times New Roman" w:cs="Times New Roman"/>
          <w:sz w:val="24"/>
          <w:szCs w:val="24"/>
        </w:rPr>
        <w:t xml:space="preserve"> re-analys</w:t>
      </w:r>
      <w:r w:rsidR="008E68EF">
        <w:rPr>
          <w:rFonts w:ascii="Times New Roman" w:hAnsi="Times New Roman" w:cs="Times New Roman"/>
          <w:sz w:val="24"/>
          <w:szCs w:val="24"/>
        </w:rPr>
        <w:t>ed</w:t>
      </w:r>
      <w:r w:rsidRPr="0068356D">
        <w:rPr>
          <w:rFonts w:ascii="Times New Roman" w:hAnsi="Times New Roman" w:cs="Times New Roman"/>
          <w:sz w:val="24"/>
          <w:szCs w:val="24"/>
        </w:rPr>
        <w:t xml:space="preserve"> archived data and photographs</w:t>
      </w:r>
      <w:r w:rsidR="00AE0C96">
        <w:rPr>
          <w:rFonts w:ascii="Times New Roman" w:hAnsi="Times New Roman" w:cs="Times New Roman"/>
          <w:sz w:val="24"/>
          <w:szCs w:val="24"/>
        </w:rPr>
        <w:t xml:space="preserve"> (e.g. Figure 2)</w:t>
      </w:r>
      <w:r w:rsidR="00D91FEE" w:rsidRPr="0068356D">
        <w:rPr>
          <w:rFonts w:ascii="Times New Roman" w:hAnsi="Times New Roman" w:cs="Times New Roman"/>
          <w:sz w:val="24"/>
          <w:szCs w:val="24"/>
        </w:rPr>
        <w:t>,</w:t>
      </w:r>
      <w:r w:rsidRPr="0068356D">
        <w:rPr>
          <w:rFonts w:ascii="Times New Roman" w:hAnsi="Times New Roman" w:cs="Times New Roman"/>
          <w:sz w:val="24"/>
          <w:szCs w:val="24"/>
        </w:rPr>
        <w:t xml:space="preserve"> plus new data collected since 1990 (see also Hawkins et al</w:t>
      </w:r>
      <w:r w:rsidR="00D91FEE" w:rsidRPr="0068356D">
        <w:rPr>
          <w:rFonts w:ascii="Times New Roman" w:hAnsi="Times New Roman" w:cs="Times New Roman"/>
          <w:sz w:val="24"/>
          <w:szCs w:val="24"/>
        </w:rPr>
        <w:t>.</w:t>
      </w:r>
      <w:r w:rsidR="00461AA9">
        <w:rPr>
          <w:rFonts w:ascii="Times New Roman" w:hAnsi="Times New Roman" w:cs="Times New Roman"/>
          <w:sz w:val="24"/>
          <w:szCs w:val="24"/>
        </w:rPr>
        <w:t xml:space="preserve"> 2017</w:t>
      </w:r>
      <w:r w:rsidR="00DE4A95">
        <w:rPr>
          <w:rFonts w:ascii="Times New Roman" w:hAnsi="Times New Roman" w:cs="Times New Roman"/>
          <w:sz w:val="24"/>
          <w:szCs w:val="24"/>
        </w:rPr>
        <w:t>,</w:t>
      </w:r>
      <w:r w:rsidRPr="0068356D">
        <w:rPr>
          <w:rFonts w:ascii="Times New Roman" w:hAnsi="Times New Roman" w:cs="Times New Roman"/>
          <w:sz w:val="24"/>
          <w:szCs w:val="24"/>
        </w:rPr>
        <w:t xml:space="preserve"> </w:t>
      </w:r>
      <w:r w:rsidR="00461AA9">
        <w:rPr>
          <w:rFonts w:ascii="Times New Roman" w:hAnsi="Times New Roman" w:cs="Times New Roman"/>
          <w:sz w:val="24"/>
          <w:szCs w:val="24"/>
        </w:rPr>
        <w:t xml:space="preserve">and </w:t>
      </w:r>
      <w:r w:rsidRPr="0068356D">
        <w:rPr>
          <w:rFonts w:ascii="Times New Roman" w:hAnsi="Times New Roman" w:cs="Times New Roman"/>
          <w:sz w:val="24"/>
          <w:szCs w:val="24"/>
        </w:rPr>
        <w:t xml:space="preserve">in </w:t>
      </w:r>
      <w:r w:rsidR="00AE0C96">
        <w:rPr>
          <w:rFonts w:ascii="Times New Roman" w:hAnsi="Times New Roman" w:cs="Times New Roman"/>
          <w:sz w:val="24"/>
          <w:szCs w:val="24"/>
        </w:rPr>
        <w:t>prep.</w:t>
      </w:r>
      <w:r w:rsidRPr="0068356D">
        <w:rPr>
          <w:rFonts w:ascii="Times New Roman" w:hAnsi="Times New Roman" w:cs="Times New Roman"/>
          <w:sz w:val="24"/>
          <w:szCs w:val="24"/>
        </w:rPr>
        <w:t>). Trajectories of recovery are put into the context of broader-scale work on responses of rocky shore biota to climate fluctuations and more recent rapid climate change (Southward and Crisp 1954, 1956, Southward 1967, 1991, Southward et al</w:t>
      </w:r>
      <w:r w:rsidR="00D91FEE" w:rsidRPr="0068356D">
        <w:rPr>
          <w:rFonts w:ascii="Times New Roman" w:hAnsi="Times New Roman" w:cs="Times New Roman"/>
          <w:sz w:val="24"/>
          <w:szCs w:val="24"/>
        </w:rPr>
        <w:t>.</w:t>
      </w:r>
      <w:r w:rsidRPr="0068356D">
        <w:rPr>
          <w:rFonts w:ascii="Times New Roman" w:hAnsi="Times New Roman" w:cs="Times New Roman"/>
          <w:sz w:val="24"/>
          <w:szCs w:val="24"/>
        </w:rPr>
        <w:t xml:space="preserve"> 1995, 2004, Hawkins et al</w:t>
      </w:r>
      <w:r w:rsidR="00D91FEE" w:rsidRPr="0068356D">
        <w:rPr>
          <w:rFonts w:ascii="Times New Roman" w:hAnsi="Times New Roman" w:cs="Times New Roman"/>
          <w:sz w:val="24"/>
          <w:szCs w:val="24"/>
        </w:rPr>
        <w:t>.</w:t>
      </w:r>
      <w:r w:rsidRPr="0068356D">
        <w:rPr>
          <w:rFonts w:ascii="Times New Roman" w:hAnsi="Times New Roman" w:cs="Times New Roman"/>
          <w:sz w:val="24"/>
          <w:szCs w:val="24"/>
        </w:rPr>
        <w:t xml:space="preserve"> 2003, 2008, 2009, Mieszkowska et al</w:t>
      </w:r>
      <w:r w:rsidR="00D91FEE" w:rsidRPr="0068356D">
        <w:rPr>
          <w:rFonts w:ascii="Times New Roman" w:hAnsi="Times New Roman" w:cs="Times New Roman"/>
          <w:sz w:val="24"/>
          <w:szCs w:val="24"/>
        </w:rPr>
        <w:t xml:space="preserve">. </w:t>
      </w:r>
      <w:r w:rsidR="00FB3FA6">
        <w:rPr>
          <w:rFonts w:ascii="Times New Roman" w:hAnsi="Times New Roman" w:cs="Times New Roman"/>
          <w:sz w:val="24"/>
          <w:szCs w:val="24"/>
        </w:rPr>
        <w:t xml:space="preserve">2006, </w:t>
      </w:r>
      <w:r w:rsidR="00D91FEE" w:rsidRPr="0068356D">
        <w:rPr>
          <w:rFonts w:ascii="Times New Roman" w:hAnsi="Times New Roman" w:cs="Times New Roman"/>
          <w:sz w:val="24"/>
          <w:szCs w:val="24"/>
        </w:rPr>
        <w:t>2014</w:t>
      </w:r>
      <w:r w:rsidR="00FB3FA6">
        <w:rPr>
          <w:rFonts w:ascii="Times New Roman" w:hAnsi="Times New Roman" w:cs="Times New Roman"/>
          <w:sz w:val="24"/>
          <w:szCs w:val="24"/>
        </w:rPr>
        <w:t>a,b, Poloczanska et al. 2008</w:t>
      </w:r>
      <w:r w:rsidR="00D91FEE" w:rsidRPr="0068356D">
        <w:rPr>
          <w:rFonts w:ascii="Times New Roman" w:hAnsi="Times New Roman" w:cs="Times New Roman"/>
          <w:sz w:val="24"/>
          <w:szCs w:val="24"/>
        </w:rPr>
        <w:t>) at</w:t>
      </w:r>
      <w:r w:rsidRPr="0068356D">
        <w:rPr>
          <w:rFonts w:ascii="Times New Roman" w:hAnsi="Times New Roman" w:cs="Times New Roman"/>
          <w:sz w:val="24"/>
          <w:szCs w:val="24"/>
        </w:rPr>
        <w:t xml:space="preserve"> a network of sites both affected by the </w:t>
      </w:r>
      <w:r w:rsidRPr="0068356D">
        <w:rPr>
          <w:rFonts w:ascii="Times New Roman" w:hAnsi="Times New Roman" w:cs="Times New Roman"/>
          <w:i/>
          <w:sz w:val="24"/>
          <w:szCs w:val="24"/>
        </w:rPr>
        <w:t>Torrey Canyon</w:t>
      </w:r>
      <w:r w:rsidRPr="0068356D">
        <w:rPr>
          <w:rFonts w:ascii="Times New Roman" w:hAnsi="Times New Roman" w:cs="Times New Roman"/>
          <w:sz w:val="24"/>
          <w:szCs w:val="24"/>
        </w:rPr>
        <w:t xml:space="preserve"> oil spill and on unaff</w:t>
      </w:r>
      <w:r w:rsidR="008755DE">
        <w:rPr>
          <w:rFonts w:ascii="Times New Roman" w:hAnsi="Times New Roman" w:cs="Times New Roman"/>
          <w:sz w:val="24"/>
          <w:szCs w:val="24"/>
        </w:rPr>
        <w:t>ected shores in the region</w:t>
      </w:r>
      <w:r w:rsidR="00DC6973">
        <w:rPr>
          <w:rFonts w:ascii="Times New Roman" w:hAnsi="Times New Roman" w:cs="Times New Roman"/>
          <w:sz w:val="24"/>
          <w:szCs w:val="24"/>
        </w:rPr>
        <w:t xml:space="preserve"> (Figure 1)</w:t>
      </w:r>
      <w:r w:rsidR="008755DE">
        <w:rPr>
          <w:rFonts w:ascii="Times New Roman" w:hAnsi="Times New Roman" w:cs="Times New Roman"/>
          <w:sz w:val="24"/>
          <w:szCs w:val="24"/>
        </w:rPr>
        <w:t>.</w:t>
      </w:r>
      <w:r w:rsidRPr="0068356D">
        <w:rPr>
          <w:rFonts w:ascii="Times New Roman" w:hAnsi="Times New Roman" w:cs="Times New Roman"/>
          <w:sz w:val="24"/>
          <w:szCs w:val="24"/>
        </w:rPr>
        <w:t xml:space="preserve"> Keeping such time series</w:t>
      </w:r>
      <w:r w:rsidR="00FD48BD" w:rsidRPr="0068356D">
        <w:rPr>
          <w:rFonts w:ascii="Times New Roman" w:hAnsi="Times New Roman" w:cs="Times New Roman"/>
          <w:sz w:val="24"/>
          <w:szCs w:val="24"/>
        </w:rPr>
        <w:t xml:space="preserve"> going is challenging</w:t>
      </w:r>
      <w:r w:rsidR="00584412">
        <w:rPr>
          <w:rFonts w:ascii="Times New Roman" w:hAnsi="Times New Roman" w:cs="Times New Roman"/>
          <w:sz w:val="24"/>
          <w:szCs w:val="24"/>
        </w:rPr>
        <w:t>;</w:t>
      </w:r>
      <w:r w:rsidR="00FD48BD" w:rsidRPr="0068356D">
        <w:rPr>
          <w:rFonts w:ascii="Times New Roman" w:hAnsi="Times New Roman" w:cs="Times New Roman"/>
          <w:sz w:val="24"/>
          <w:szCs w:val="24"/>
        </w:rPr>
        <w:t xml:space="preserve"> there are inevitabl</w:t>
      </w:r>
      <w:r w:rsidR="00584412">
        <w:rPr>
          <w:rFonts w:ascii="Times New Roman" w:hAnsi="Times New Roman" w:cs="Times New Roman"/>
          <w:sz w:val="24"/>
          <w:szCs w:val="24"/>
        </w:rPr>
        <w:t>y a</w:t>
      </w:r>
      <w:r w:rsidR="00FD48BD" w:rsidRPr="0068356D">
        <w:rPr>
          <w:rFonts w:ascii="Times New Roman" w:hAnsi="Times New Roman" w:cs="Times New Roman"/>
          <w:sz w:val="24"/>
          <w:szCs w:val="24"/>
        </w:rPr>
        <w:t xml:space="preserve"> </w:t>
      </w:r>
      <w:r w:rsidR="00902A60">
        <w:rPr>
          <w:rFonts w:ascii="Times New Roman" w:hAnsi="Times New Roman" w:cs="Times New Roman"/>
          <w:sz w:val="24"/>
          <w:szCs w:val="24"/>
        </w:rPr>
        <w:t xml:space="preserve">few </w:t>
      </w:r>
      <w:r w:rsidR="00FD48BD" w:rsidRPr="0068356D">
        <w:rPr>
          <w:rFonts w:ascii="Times New Roman" w:hAnsi="Times New Roman" w:cs="Times New Roman"/>
          <w:sz w:val="24"/>
          <w:szCs w:val="24"/>
        </w:rPr>
        <w:t xml:space="preserve">gaps in the data. </w:t>
      </w:r>
    </w:p>
    <w:p w14:paraId="03B11B4E" w14:textId="67C6ABB2" w:rsidR="005C6CA0" w:rsidRDefault="00FD48BD" w:rsidP="0068356D">
      <w:pPr>
        <w:spacing w:line="480" w:lineRule="auto"/>
        <w:jc w:val="both"/>
        <w:rPr>
          <w:rFonts w:ascii="Times New Roman" w:hAnsi="Times New Roman" w:cs="Times New Roman"/>
          <w:sz w:val="24"/>
          <w:szCs w:val="24"/>
        </w:rPr>
      </w:pPr>
      <w:r w:rsidRPr="0068356D">
        <w:rPr>
          <w:rFonts w:ascii="Times New Roman" w:hAnsi="Times New Roman" w:cs="Times New Roman"/>
          <w:sz w:val="24"/>
          <w:szCs w:val="24"/>
        </w:rPr>
        <w:t xml:space="preserve">Southward and Southward (1978) charted the first ten years of recovery </w:t>
      </w:r>
      <w:r w:rsidR="00D91FEE" w:rsidRPr="0068356D">
        <w:rPr>
          <w:rFonts w:ascii="Times New Roman" w:hAnsi="Times New Roman" w:cs="Times New Roman"/>
          <w:sz w:val="24"/>
          <w:szCs w:val="24"/>
        </w:rPr>
        <w:t xml:space="preserve">following the </w:t>
      </w:r>
      <w:r w:rsidR="00D91FEE" w:rsidRPr="0068356D">
        <w:rPr>
          <w:rFonts w:ascii="Times New Roman" w:hAnsi="Times New Roman" w:cs="Times New Roman"/>
          <w:i/>
          <w:sz w:val="24"/>
          <w:szCs w:val="24"/>
        </w:rPr>
        <w:t>Torrey Canyon</w:t>
      </w:r>
      <w:r w:rsidR="00D91FEE" w:rsidRPr="0068356D">
        <w:rPr>
          <w:rFonts w:ascii="Times New Roman" w:hAnsi="Times New Roman" w:cs="Times New Roman"/>
          <w:sz w:val="24"/>
          <w:szCs w:val="24"/>
        </w:rPr>
        <w:t xml:space="preserve"> incident </w:t>
      </w:r>
      <w:r w:rsidRPr="0068356D">
        <w:rPr>
          <w:rFonts w:ascii="Times New Roman" w:hAnsi="Times New Roman" w:cs="Times New Roman"/>
          <w:sz w:val="24"/>
          <w:szCs w:val="24"/>
        </w:rPr>
        <w:t xml:space="preserve">(see </w:t>
      </w:r>
      <w:r w:rsidR="00C9295E">
        <w:rPr>
          <w:rFonts w:ascii="Times New Roman" w:hAnsi="Times New Roman" w:cs="Times New Roman"/>
          <w:sz w:val="24"/>
          <w:szCs w:val="24"/>
        </w:rPr>
        <w:t>also Hawkins et al.</w:t>
      </w:r>
      <w:r w:rsidR="00CF3845">
        <w:rPr>
          <w:rFonts w:ascii="Times New Roman" w:hAnsi="Times New Roman" w:cs="Times New Roman"/>
          <w:sz w:val="24"/>
          <w:szCs w:val="24"/>
        </w:rPr>
        <w:t xml:space="preserve"> 2017</w:t>
      </w:r>
      <w:r w:rsidRPr="0068356D">
        <w:rPr>
          <w:rFonts w:ascii="Times New Roman" w:hAnsi="Times New Roman" w:cs="Times New Roman"/>
          <w:sz w:val="24"/>
          <w:szCs w:val="24"/>
        </w:rPr>
        <w:t xml:space="preserve">) on shores subject to different levels of dispersant applications. Death of </w:t>
      </w:r>
      <w:r w:rsidR="004F14EF">
        <w:rPr>
          <w:rFonts w:ascii="Times New Roman" w:hAnsi="Times New Roman" w:cs="Times New Roman"/>
          <w:sz w:val="24"/>
          <w:szCs w:val="24"/>
        </w:rPr>
        <w:t xml:space="preserve">grazing limpets </w:t>
      </w:r>
      <w:r w:rsidRPr="0068356D">
        <w:rPr>
          <w:rFonts w:ascii="Times New Roman" w:hAnsi="Times New Roman" w:cs="Times New Roman"/>
          <w:sz w:val="24"/>
          <w:szCs w:val="24"/>
        </w:rPr>
        <w:t>due to dispersant application led to a flush of ephemeral, mainly green, algae</w:t>
      </w:r>
      <w:r w:rsidR="0009770D">
        <w:rPr>
          <w:rFonts w:ascii="Times New Roman" w:hAnsi="Times New Roman" w:cs="Times New Roman"/>
          <w:sz w:val="24"/>
          <w:szCs w:val="24"/>
        </w:rPr>
        <w:t xml:space="preserve"> (seaweeds)</w:t>
      </w:r>
      <w:r w:rsidRPr="0068356D">
        <w:rPr>
          <w:rFonts w:ascii="Times New Roman" w:hAnsi="Times New Roman" w:cs="Times New Roman"/>
          <w:sz w:val="24"/>
          <w:szCs w:val="24"/>
        </w:rPr>
        <w:t xml:space="preserve"> in the first </w:t>
      </w:r>
      <w:r w:rsidR="00193680">
        <w:rPr>
          <w:rFonts w:ascii="Times New Roman" w:hAnsi="Times New Roman" w:cs="Times New Roman"/>
          <w:sz w:val="24"/>
          <w:szCs w:val="24"/>
        </w:rPr>
        <w:t>12</w:t>
      </w:r>
      <w:r w:rsidR="00193680" w:rsidRPr="0068356D">
        <w:rPr>
          <w:rFonts w:ascii="Times New Roman" w:hAnsi="Times New Roman" w:cs="Times New Roman"/>
          <w:sz w:val="24"/>
          <w:szCs w:val="24"/>
        </w:rPr>
        <w:t xml:space="preserve"> </w:t>
      </w:r>
      <w:r w:rsidRPr="0068356D">
        <w:rPr>
          <w:rFonts w:ascii="Times New Roman" w:hAnsi="Times New Roman" w:cs="Times New Roman"/>
          <w:sz w:val="24"/>
          <w:szCs w:val="24"/>
        </w:rPr>
        <w:t>m</w:t>
      </w:r>
      <w:r w:rsidR="00D91FEE" w:rsidRPr="0068356D">
        <w:rPr>
          <w:rFonts w:ascii="Times New Roman" w:hAnsi="Times New Roman" w:cs="Times New Roman"/>
          <w:sz w:val="24"/>
          <w:szCs w:val="24"/>
        </w:rPr>
        <w:t>onths</w:t>
      </w:r>
      <w:r w:rsidR="00B61D06">
        <w:rPr>
          <w:rFonts w:ascii="Times New Roman" w:hAnsi="Times New Roman" w:cs="Times New Roman"/>
          <w:sz w:val="24"/>
          <w:szCs w:val="24"/>
        </w:rPr>
        <w:t xml:space="preserve"> (Figure 2</w:t>
      </w:r>
      <w:r w:rsidR="00EC618B">
        <w:rPr>
          <w:rFonts w:ascii="Times New Roman" w:hAnsi="Times New Roman" w:cs="Times New Roman"/>
          <w:sz w:val="24"/>
          <w:szCs w:val="24"/>
        </w:rPr>
        <w:t>B</w:t>
      </w:r>
      <w:r w:rsidR="00B61D06">
        <w:rPr>
          <w:rFonts w:ascii="Times New Roman" w:hAnsi="Times New Roman" w:cs="Times New Roman"/>
          <w:sz w:val="24"/>
          <w:szCs w:val="24"/>
        </w:rPr>
        <w:t>)</w:t>
      </w:r>
      <w:r w:rsidR="004F14EF">
        <w:rPr>
          <w:rFonts w:ascii="Times New Roman" w:hAnsi="Times New Roman" w:cs="Times New Roman"/>
          <w:sz w:val="24"/>
          <w:szCs w:val="24"/>
        </w:rPr>
        <w:t xml:space="preserve">. </w:t>
      </w:r>
      <w:r w:rsidR="00CF3FAE">
        <w:rPr>
          <w:rFonts w:ascii="Times New Roman" w:hAnsi="Times New Roman" w:cs="Times New Roman"/>
          <w:sz w:val="24"/>
          <w:szCs w:val="24"/>
        </w:rPr>
        <w:t xml:space="preserve"> </w:t>
      </w:r>
      <w:r w:rsidR="004F14EF">
        <w:rPr>
          <w:rFonts w:ascii="Times New Roman" w:hAnsi="Times New Roman" w:cs="Times New Roman"/>
          <w:sz w:val="24"/>
          <w:szCs w:val="24"/>
        </w:rPr>
        <w:t xml:space="preserve">This </w:t>
      </w:r>
      <w:r w:rsidR="00CF3FAE">
        <w:rPr>
          <w:rFonts w:ascii="Times New Roman" w:hAnsi="Times New Roman" w:cs="Times New Roman"/>
          <w:sz w:val="24"/>
          <w:szCs w:val="24"/>
        </w:rPr>
        <w:t xml:space="preserve">had </w:t>
      </w:r>
      <w:r w:rsidR="00CF3FAE">
        <w:rPr>
          <w:rFonts w:ascii="Times New Roman" w:hAnsi="Times New Roman" w:cs="Times New Roman"/>
          <w:sz w:val="24"/>
          <w:szCs w:val="24"/>
        </w:rPr>
        <w:lastRenderedPageBreak/>
        <w:t xml:space="preserve">been shown </w:t>
      </w:r>
      <w:r w:rsidR="00D91FEE" w:rsidRPr="0068356D">
        <w:rPr>
          <w:rFonts w:ascii="Times New Roman" w:hAnsi="Times New Roman" w:cs="Times New Roman"/>
          <w:sz w:val="24"/>
          <w:szCs w:val="24"/>
        </w:rPr>
        <w:t>prev</w:t>
      </w:r>
      <w:r w:rsidRPr="0068356D">
        <w:rPr>
          <w:rFonts w:ascii="Times New Roman" w:hAnsi="Times New Roman" w:cs="Times New Roman"/>
          <w:sz w:val="24"/>
          <w:szCs w:val="24"/>
        </w:rPr>
        <w:t>ious</w:t>
      </w:r>
      <w:r w:rsidR="00CF3FAE">
        <w:rPr>
          <w:rFonts w:ascii="Times New Roman" w:hAnsi="Times New Roman" w:cs="Times New Roman"/>
          <w:sz w:val="24"/>
          <w:szCs w:val="24"/>
        </w:rPr>
        <w:t>ly</w:t>
      </w:r>
      <w:r w:rsidRPr="0068356D">
        <w:rPr>
          <w:rFonts w:ascii="Times New Roman" w:hAnsi="Times New Roman" w:cs="Times New Roman"/>
          <w:sz w:val="24"/>
          <w:szCs w:val="24"/>
        </w:rPr>
        <w:t xml:space="preserve"> (Jones</w:t>
      </w:r>
      <w:r w:rsidR="005B4B42">
        <w:rPr>
          <w:rFonts w:ascii="Times New Roman" w:hAnsi="Times New Roman" w:cs="Times New Roman"/>
          <w:sz w:val="24"/>
          <w:szCs w:val="24"/>
        </w:rPr>
        <w:t xml:space="preserve"> </w:t>
      </w:r>
      <w:r w:rsidRPr="0068356D">
        <w:rPr>
          <w:rFonts w:ascii="Times New Roman" w:hAnsi="Times New Roman" w:cs="Times New Roman"/>
          <w:sz w:val="24"/>
          <w:szCs w:val="24"/>
        </w:rPr>
        <w:t>1948, Southward 1964) and subsequent</w:t>
      </w:r>
      <w:r w:rsidR="00AE0C96">
        <w:rPr>
          <w:rFonts w:ascii="Times New Roman" w:hAnsi="Times New Roman" w:cs="Times New Roman"/>
          <w:sz w:val="24"/>
          <w:szCs w:val="24"/>
        </w:rPr>
        <w:t>ly</w:t>
      </w:r>
      <w:r w:rsidRPr="0068356D">
        <w:rPr>
          <w:rFonts w:ascii="Times New Roman" w:hAnsi="Times New Roman" w:cs="Times New Roman"/>
          <w:sz w:val="24"/>
          <w:szCs w:val="24"/>
        </w:rPr>
        <w:t xml:space="preserve"> (Hawkins 1981a,b, </w:t>
      </w:r>
      <w:r w:rsidR="00584412">
        <w:rPr>
          <w:rFonts w:ascii="Times New Roman" w:hAnsi="Times New Roman" w:cs="Times New Roman"/>
          <w:sz w:val="24"/>
          <w:szCs w:val="24"/>
        </w:rPr>
        <w:t xml:space="preserve">Hawkins and Hartnoll 1983a, </w:t>
      </w:r>
      <w:r w:rsidRPr="0068356D">
        <w:rPr>
          <w:rFonts w:ascii="Times New Roman" w:hAnsi="Times New Roman" w:cs="Times New Roman"/>
          <w:sz w:val="24"/>
          <w:szCs w:val="24"/>
        </w:rPr>
        <w:t>Jenkins et al</w:t>
      </w:r>
      <w:r w:rsidR="005362E6">
        <w:rPr>
          <w:rFonts w:ascii="Times New Roman" w:hAnsi="Times New Roman" w:cs="Times New Roman"/>
          <w:sz w:val="24"/>
          <w:szCs w:val="24"/>
        </w:rPr>
        <w:t>.</w:t>
      </w:r>
      <w:r w:rsidRPr="0068356D">
        <w:rPr>
          <w:rFonts w:ascii="Times New Roman" w:hAnsi="Times New Roman" w:cs="Times New Roman"/>
          <w:sz w:val="24"/>
          <w:szCs w:val="24"/>
        </w:rPr>
        <w:t xml:space="preserve"> 2005, Coleman et al</w:t>
      </w:r>
      <w:r w:rsidR="005362E6">
        <w:rPr>
          <w:rFonts w:ascii="Times New Roman" w:hAnsi="Times New Roman" w:cs="Times New Roman"/>
          <w:sz w:val="24"/>
          <w:szCs w:val="24"/>
        </w:rPr>
        <w:t>.</w:t>
      </w:r>
      <w:r w:rsidRPr="0068356D">
        <w:rPr>
          <w:rFonts w:ascii="Times New Roman" w:hAnsi="Times New Roman" w:cs="Times New Roman"/>
          <w:sz w:val="24"/>
          <w:szCs w:val="24"/>
        </w:rPr>
        <w:t xml:space="preserve"> 2006) </w:t>
      </w:r>
      <w:r w:rsidR="00AE0C96">
        <w:rPr>
          <w:rFonts w:ascii="Times New Roman" w:hAnsi="Times New Roman" w:cs="Times New Roman"/>
          <w:sz w:val="24"/>
          <w:szCs w:val="24"/>
        </w:rPr>
        <w:t xml:space="preserve">in </w:t>
      </w:r>
      <w:r w:rsidRPr="0068356D">
        <w:rPr>
          <w:rFonts w:ascii="Times New Roman" w:hAnsi="Times New Roman" w:cs="Times New Roman"/>
          <w:sz w:val="24"/>
          <w:szCs w:val="24"/>
        </w:rPr>
        <w:t>small</w:t>
      </w:r>
      <w:r w:rsidR="003555B2">
        <w:rPr>
          <w:rFonts w:ascii="Times New Roman" w:hAnsi="Times New Roman" w:cs="Times New Roman"/>
          <w:sz w:val="24"/>
          <w:szCs w:val="24"/>
        </w:rPr>
        <w:t>-scale</w:t>
      </w:r>
      <w:r w:rsidRPr="0068356D">
        <w:rPr>
          <w:rFonts w:ascii="Times New Roman" w:hAnsi="Times New Roman" w:cs="Times New Roman"/>
          <w:sz w:val="24"/>
          <w:szCs w:val="24"/>
        </w:rPr>
        <w:t xml:space="preserve"> removal and exclusion experiments. Massive recruitment of </w:t>
      </w:r>
      <w:r w:rsidRPr="0068356D">
        <w:rPr>
          <w:rFonts w:ascii="Times New Roman" w:hAnsi="Times New Roman" w:cs="Times New Roman"/>
          <w:i/>
          <w:sz w:val="24"/>
          <w:szCs w:val="24"/>
        </w:rPr>
        <w:t>Fucus</w:t>
      </w:r>
      <w:r w:rsidR="00AE0C96">
        <w:rPr>
          <w:rFonts w:ascii="Times New Roman" w:hAnsi="Times New Roman" w:cs="Times New Roman"/>
          <w:sz w:val="24"/>
          <w:szCs w:val="24"/>
        </w:rPr>
        <w:t xml:space="preserve"> </w:t>
      </w:r>
      <w:r w:rsidRPr="0068356D">
        <w:rPr>
          <w:rFonts w:ascii="Times New Roman" w:hAnsi="Times New Roman" w:cs="Times New Roman"/>
          <w:sz w:val="24"/>
          <w:szCs w:val="24"/>
        </w:rPr>
        <w:t>species</w:t>
      </w:r>
      <w:r w:rsidR="0009770D">
        <w:rPr>
          <w:rFonts w:ascii="Times New Roman" w:hAnsi="Times New Roman" w:cs="Times New Roman"/>
          <w:sz w:val="24"/>
          <w:szCs w:val="24"/>
        </w:rPr>
        <w:t xml:space="preserve"> (“rockweed” or “wrack”)</w:t>
      </w:r>
      <w:r w:rsidRPr="0068356D">
        <w:rPr>
          <w:rFonts w:ascii="Times New Roman" w:hAnsi="Times New Roman" w:cs="Times New Roman"/>
          <w:sz w:val="24"/>
          <w:szCs w:val="24"/>
        </w:rPr>
        <w:t xml:space="preserve"> then followed</w:t>
      </w:r>
      <w:r w:rsidR="00AE0C96">
        <w:rPr>
          <w:rFonts w:ascii="Times New Roman" w:hAnsi="Times New Roman" w:cs="Times New Roman"/>
          <w:sz w:val="24"/>
          <w:szCs w:val="24"/>
        </w:rPr>
        <w:t xml:space="preserve"> (Figures 2</w:t>
      </w:r>
      <w:r w:rsidR="00EC618B">
        <w:rPr>
          <w:rFonts w:ascii="Times New Roman" w:hAnsi="Times New Roman" w:cs="Times New Roman"/>
          <w:sz w:val="24"/>
          <w:szCs w:val="24"/>
        </w:rPr>
        <w:t>B</w:t>
      </w:r>
      <w:r w:rsidR="00AE0C96">
        <w:rPr>
          <w:rFonts w:ascii="Times New Roman" w:hAnsi="Times New Roman" w:cs="Times New Roman"/>
          <w:sz w:val="24"/>
          <w:szCs w:val="24"/>
        </w:rPr>
        <w:t xml:space="preserve"> and 3</w:t>
      </w:r>
      <w:r w:rsidR="00EC618B">
        <w:rPr>
          <w:rFonts w:ascii="Times New Roman" w:hAnsi="Times New Roman" w:cs="Times New Roman"/>
          <w:sz w:val="24"/>
          <w:szCs w:val="24"/>
        </w:rPr>
        <w:t>A</w:t>
      </w:r>
      <w:r w:rsidR="00AE0C96">
        <w:rPr>
          <w:rFonts w:ascii="Times New Roman" w:hAnsi="Times New Roman" w:cs="Times New Roman"/>
          <w:sz w:val="24"/>
          <w:szCs w:val="24"/>
        </w:rPr>
        <w:t>)</w:t>
      </w:r>
      <w:r w:rsidRPr="0068356D">
        <w:rPr>
          <w:rFonts w:ascii="Times New Roman" w:hAnsi="Times New Roman" w:cs="Times New Roman"/>
          <w:sz w:val="24"/>
          <w:szCs w:val="24"/>
        </w:rPr>
        <w:t>, as also occur</w:t>
      </w:r>
      <w:r w:rsidR="00584412">
        <w:rPr>
          <w:rFonts w:ascii="Times New Roman" w:hAnsi="Times New Roman" w:cs="Times New Roman"/>
          <w:sz w:val="24"/>
          <w:szCs w:val="24"/>
        </w:rPr>
        <w:t>r</w:t>
      </w:r>
      <w:r w:rsidR="0009770D">
        <w:rPr>
          <w:rFonts w:ascii="Times New Roman" w:hAnsi="Times New Roman" w:cs="Times New Roman"/>
          <w:sz w:val="24"/>
          <w:szCs w:val="24"/>
        </w:rPr>
        <w:t>ed</w:t>
      </w:r>
      <w:r w:rsidRPr="0068356D">
        <w:rPr>
          <w:rFonts w:ascii="Times New Roman" w:hAnsi="Times New Roman" w:cs="Times New Roman"/>
          <w:sz w:val="24"/>
          <w:szCs w:val="24"/>
        </w:rPr>
        <w:t xml:space="preserve"> in experimental limpet removals or exclusions. A </w:t>
      </w:r>
      <w:r w:rsidR="00134A2B" w:rsidRPr="0068356D">
        <w:rPr>
          <w:rFonts w:ascii="Times New Roman" w:hAnsi="Times New Roman" w:cs="Times New Roman"/>
          <w:sz w:val="24"/>
          <w:szCs w:val="24"/>
        </w:rPr>
        <w:t>dense canopy</w:t>
      </w:r>
      <w:r w:rsidR="005C6CA0">
        <w:rPr>
          <w:rFonts w:ascii="Times New Roman" w:hAnsi="Times New Roman" w:cs="Times New Roman"/>
          <w:sz w:val="24"/>
          <w:szCs w:val="24"/>
        </w:rPr>
        <w:t xml:space="preserve"> of seaweed (</w:t>
      </w:r>
      <w:r w:rsidR="005C6CA0" w:rsidRPr="008503C8">
        <w:rPr>
          <w:rFonts w:ascii="Times New Roman" w:hAnsi="Times New Roman" w:cs="Times New Roman"/>
          <w:i/>
          <w:sz w:val="24"/>
          <w:szCs w:val="24"/>
        </w:rPr>
        <w:t>Fucus</w:t>
      </w:r>
      <w:r w:rsidR="005C6CA0">
        <w:rPr>
          <w:rFonts w:ascii="Times New Roman" w:hAnsi="Times New Roman" w:cs="Times New Roman"/>
          <w:sz w:val="24"/>
          <w:szCs w:val="24"/>
        </w:rPr>
        <w:t>)</w:t>
      </w:r>
      <w:r w:rsidRPr="0068356D">
        <w:rPr>
          <w:rFonts w:ascii="Times New Roman" w:hAnsi="Times New Roman" w:cs="Times New Roman"/>
          <w:sz w:val="24"/>
          <w:szCs w:val="24"/>
        </w:rPr>
        <w:t xml:space="preserve"> followed for </w:t>
      </w:r>
      <w:r w:rsidR="005C6CA0">
        <w:rPr>
          <w:rFonts w:ascii="Times New Roman" w:hAnsi="Times New Roman" w:cs="Times New Roman"/>
          <w:sz w:val="24"/>
          <w:szCs w:val="24"/>
        </w:rPr>
        <w:t xml:space="preserve">up </w:t>
      </w:r>
      <w:r w:rsidRPr="0068356D">
        <w:rPr>
          <w:rFonts w:ascii="Times New Roman" w:hAnsi="Times New Roman" w:cs="Times New Roman"/>
          <w:sz w:val="24"/>
          <w:szCs w:val="24"/>
        </w:rPr>
        <w:t xml:space="preserve">to five years. Under this canopy, any surviving barnacles </w:t>
      </w:r>
      <w:r w:rsidR="003555B2">
        <w:rPr>
          <w:rFonts w:ascii="Times New Roman" w:hAnsi="Times New Roman" w:cs="Times New Roman"/>
          <w:sz w:val="24"/>
          <w:szCs w:val="24"/>
        </w:rPr>
        <w:t xml:space="preserve">died </w:t>
      </w:r>
      <w:r w:rsidRPr="0068356D">
        <w:rPr>
          <w:rFonts w:ascii="Times New Roman" w:hAnsi="Times New Roman" w:cs="Times New Roman"/>
          <w:sz w:val="24"/>
          <w:szCs w:val="24"/>
        </w:rPr>
        <w:t xml:space="preserve">due to a combination of </w:t>
      </w:r>
      <w:r w:rsidR="003555B2">
        <w:rPr>
          <w:rFonts w:ascii="Times New Roman" w:hAnsi="Times New Roman" w:cs="Times New Roman"/>
          <w:sz w:val="24"/>
          <w:szCs w:val="24"/>
        </w:rPr>
        <w:t xml:space="preserve">smothering </w:t>
      </w:r>
      <w:r w:rsidR="009064B5">
        <w:rPr>
          <w:rFonts w:ascii="Times New Roman" w:hAnsi="Times New Roman" w:cs="Times New Roman"/>
          <w:sz w:val="24"/>
          <w:szCs w:val="24"/>
        </w:rPr>
        <w:t>by</w:t>
      </w:r>
      <w:r w:rsidR="003555B2">
        <w:rPr>
          <w:rFonts w:ascii="Times New Roman" w:hAnsi="Times New Roman" w:cs="Times New Roman"/>
          <w:sz w:val="24"/>
          <w:szCs w:val="24"/>
        </w:rPr>
        <w:t xml:space="preserve"> algae, </w:t>
      </w:r>
      <w:r w:rsidRPr="0068356D">
        <w:rPr>
          <w:rFonts w:ascii="Times New Roman" w:hAnsi="Times New Roman" w:cs="Times New Roman"/>
          <w:sz w:val="24"/>
          <w:szCs w:val="24"/>
        </w:rPr>
        <w:t>predat</w:t>
      </w:r>
      <w:r w:rsidR="003555B2">
        <w:rPr>
          <w:rFonts w:ascii="Times New Roman" w:hAnsi="Times New Roman" w:cs="Times New Roman"/>
          <w:sz w:val="24"/>
          <w:szCs w:val="24"/>
        </w:rPr>
        <w:t>ion by</w:t>
      </w:r>
      <w:r w:rsidRPr="0068356D">
        <w:rPr>
          <w:rFonts w:ascii="Times New Roman" w:hAnsi="Times New Roman" w:cs="Times New Roman"/>
          <w:sz w:val="24"/>
          <w:szCs w:val="24"/>
        </w:rPr>
        <w:t xml:space="preserve"> </w:t>
      </w:r>
      <w:r w:rsidR="003555B2">
        <w:rPr>
          <w:rFonts w:ascii="Times New Roman" w:hAnsi="Times New Roman" w:cs="Times New Roman"/>
          <w:sz w:val="24"/>
          <w:szCs w:val="24"/>
        </w:rPr>
        <w:t>the dogwhelk</w:t>
      </w:r>
      <w:r w:rsidR="0009770D">
        <w:rPr>
          <w:rFonts w:ascii="Times New Roman" w:hAnsi="Times New Roman" w:cs="Times New Roman"/>
          <w:sz w:val="24"/>
          <w:szCs w:val="24"/>
        </w:rPr>
        <w:t xml:space="preserve"> (or “drill”)</w:t>
      </w:r>
      <w:r w:rsidR="00DC6973">
        <w:rPr>
          <w:rFonts w:ascii="Times New Roman" w:hAnsi="Times New Roman" w:cs="Times New Roman"/>
          <w:sz w:val="24"/>
          <w:szCs w:val="24"/>
        </w:rPr>
        <w:t>,</w:t>
      </w:r>
      <w:r w:rsidR="003555B2">
        <w:rPr>
          <w:rFonts w:ascii="Times New Roman" w:hAnsi="Times New Roman" w:cs="Times New Roman"/>
          <w:sz w:val="24"/>
          <w:szCs w:val="24"/>
        </w:rPr>
        <w:t xml:space="preserve"> </w:t>
      </w:r>
      <w:r w:rsidRPr="0068356D">
        <w:rPr>
          <w:rFonts w:ascii="Times New Roman" w:hAnsi="Times New Roman" w:cs="Times New Roman"/>
          <w:i/>
          <w:sz w:val="24"/>
          <w:szCs w:val="24"/>
        </w:rPr>
        <w:t>Nucella</w:t>
      </w:r>
      <w:r w:rsidR="00D91FEE" w:rsidRPr="0068356D">
        <w:rPr>
          <w:rFonts w:ascii="Times New Roman" w:hAnsi="Times New Roman" w:cs="Times New Roman"/>
          <w:i/>
          <w:sz w:val="24"/>
          <w:szCs w:val="24"/>
        </w:rPr>
        <w:t xml:space="preserve"> lapillus</w:t>
      </w:r>
      <w:r w:rsidR="00934D03">
        <w:rPr>
          <w:rFonts w:ascii="Times New Roman" w:hAnsi="Times New Roman" w:cs="Times New Roman"/>
          <w:sz w:val="24"/>
          <w:szCs w:val="24"/>
        </w:rPr>
        <w:t>,</w:t>
      </w:r>
      <w:r w:rsidRPr="0068356D">
        <w:rPr>
          <w:rFonts w:ascii="Times New Roman" w:hAnsi="Times New Roman" w:cs="Times New Roman"/>
          <w:sz w:val="24"/>
          <w:szCs w:val="24"/>
        </w:rPr>
        <w:t xml:space="preserve"> or by being plucked off the rock when </w:t>
      </w:r>
      <w:r w:rsidR="005C6CA0">
        <w:rPr>
          <w:rFonts w:ascii="Times New Roman" w:hAnsi="Times New Roman" w:cs="Times New Roman"/>
          <w:sz w:val="24"/>
          <w:szCs w:val="24"/>
        </w:rPr>
        <w:t xml:space="preserve">large plants </w:t>
      </w:r>
      <w:r w:rsidRPr="0068356D">
        <w:rPr>
          <w:rFonts w:ascii="Times New Roman" w:hAnsi="Times New Roman" w:cs="Times New Roman"/>
          <w:sz w:val="24"/>
          <w:szCs w:val="24"/>
        </w:rPr>
        <w:t>that were directly attached to barnacles were dislodged by wave action (Hawkins and Hartnoll 1983a</w:t>
      </w:r>
      <w:r w:rsidR="00934D03">
        <w:rPr>
          <w:rFonts w:ascii="Times New Roman" w:hAnsi="Times New Roman" w:cs="Times New Roman"/>
          <w:sz w:val="24"/>
          <w:szCs w:val="24"/>
        </w:rPr>
        <w:t>,b</w:t>
      </w:r>
      <w:r w:rsidRPr="0068356D">
        <w:rPr>
          <w:rFonts w:ascii="Times New Roman" w:hAnsi="Times New Roman" w:cs="Times New Roman"/>
          <w:sz w:val="24"/>
          <w:szCs w:val="24"/>
        </w:rPr>
        <w:t xml:space="preserve">, Hartnoll and Hawkins 1985). </w:t>
      </w:r>
      <w:r w:rsidR="0025124C">
        <w:rPr>
          <w:rFonts w:ascii="Times New Roman" w:hAnsi="Times New Roman" w:cs="Times New Roman"/>
          <w:sz w:val="24"/>
          <w:szCs w:val="24"/>
        </w:rPr>
        <w:t>Recruitment of b</w:t>
      </w:r>
      <w:r w:rsidRPr="0068356D">
        <w:rPr>
          <w:rFonts w:ascii="Times New Roman" w:hAnsi="Times New Roman" w:cs="Times New Roman"/>
          <w:sz w:val="24"/>
          <w:szCs w:val="24"/>
        </w:rPr>
        <w:t>arnacle</w:t>
      </w:r>
      <w:r w:rsidR="0025124C">
        <w:rPr>
          <w:rFonts w:ascii="Times New Roman" w:hAnsi="Times New Roman" w:cs="Times New Roman"/>
          <w:sz w:val="24"/>
          <w:szCs w:val="24"/>
        </w:rPr>
        <w:t>s</w:t>
      </w:r>
      <w:r w:rsidRPr="0068356D">
        <w:rPr>
          <w:rFonts w:ascii="Times New Roman" w:hAnsi="Times New Roman" w:cs="Times New Roman"/>
          <w:sz w:val="24"/>
          <w:szCs w:val="24"/>
        </w:rPr>
        <w:t xml:space="preserve"> from t</w:t>
      </w:r>
      <w:r w:rsidR="003555B2">
        <w:rPr>
          <w:rFonts w:ascii="Times New Roman" w:hAnsi="Times New Roman" w:cs="Times New Roman"/>
          <w:sz w:val="24"/>
          <w:szCs w:val="24"/>
        </w:rPr>
        <w:t>he plankton</w:t>
      </w:r>
      <w:r w:rsidR="00F95DB2">
        <w:rPr>
          <w:rFonts w:ascii="Times New Roman" w:hAnsi="Times New Roman" w:cs="Times New Roman"/>
          <w:sz w:val="24"/>
          <w:szCs w:val="24"/>
        </w:rPr>
        <w:t>,</w:t>
      </w:r>
      <w:r w:rsidR="0025124C">
        <w:rPr>
          <w:rFonts w:ascii="Times New Roman" w:hAnsi="Times New Roman" w:cs="Times New Roman"/>
          <w:sz w:val="24"/>
          <w:szCs w:val="24"/>
        </w:rPr>
        <w:t xml:space="preserve"> </w:t>
      </w:r>
      <w:r w:rsidR="003555B2">
        <w:rPr>
          <w:rFonts w:ascii="Times New Roman" w:hAnsi="Times New Roman" w:cs="Times New Roman"/>
          <w:sz w:val="24"/>
          <w:szCs w:val="24"/>
        </w:rPr>
        <w:t xml:space="preserve">was </w:t>
      </w:r>
      <w:r w:rsidR="005C6CA0">
        <w:rPr>
          <w:rFonts w:ascii="Times New Roman" w:hAnsi="Times New Roman" w:cs="Times New Roman"/>
          <w:sz w:val="24"/>
          <w:szCs w:val="24"/>
        </w:rPr>
        <w:t xml:space="preserve">also </w:t>
      </w:r>
      <w:r w:rsidR="004F14EF">
        <w:rPr>
          <w:rFonts w:ascii="Times New Roman" w:hAnsi="Times New Roman" w:cs="Times New Roman"/>
          <w:sz w:val="24"/>
          <w:szCs w:val="24"/>
        </w:rPr>
        <w:t xml:space="preserve">reduced </w:t>
      </w:r>
      <w:r w:rsidR="003555B2">
        <w:rPr>
          <w:rFonts w:ascii="Times New Roman" w:hAnsi="Times New Roman" w:cs="Times New Roman"/>
          <w:sz w:val="24"/>
          <w:szCs w:val="24"/>
        </w:rPr>
        <w:t xml:space="preserve">by sweeping </w:t>
      </w:r>
      <w:r w:rsidR="002017A1">
        <w:rPr>
          <w:rFonts w:ascii="Times New Roman" w:hAnsi="Times New Roman" w:cs="Times New Roman"/>
          <w:sz w:val="24"/>
          <w:szCs w:val="24"/>
        </w:rPr>
        <w:t xml:space="preserve">by </w:t>
      </w:r>
      <w:r w:rsidRPr="0068356D">
        <w:rPr>
          <w:rFonts w:ascii="Times New Roman" w:hAnsi="Times New Roman" w:cs="Times New Roman"/>
          <w:i/>
          <w:sz w:val="24"/>
          <w:szCs w:val="24"/>
        </w:rPr>
        <w:t>Fucus</w:t>
      </w:r>
      <w:r w:rsidR="00934D03">
        <w:rPr>
          <w:rFonts w:ascii="Times New Roman" w:hAnsi="Times New Roman" w:cs="Times New Roman"/>
          <w:sz w:val="24"/>
          <w:szCs w:val="24"/>
        </w:rPr>
        <w:t xml:space="preserve"> fronds </w:t>
      </w:r>
      <w:r w:rsidRPr="0068356D">
        <w:rPr>
          <w:rFonts w:ascii="Times New Roman" w:hAnsi="Times New Roman" w:cs="Times New Roman"/>
          <w:sz w:val="24"/>
          <w:szCs w:val="24"/>
        </w:rPr>
        <w:t>(Hawkins 1983, Jenkins et al</w:t>
      </w:r>
      <w:r w:rsidR="005362E6">
        <w:rPr>
          <w:rFonts w:ascii="Times New Roman" w:hAnsi="Times New Roman" w:cs="Times New Roman"/>
          <w:sz w:val="24"/>
          <w:szCs w:val="24"/>
        </w:rPr>
        <w:t>.</w:t>
      </w:r>
      <w:r w:rsidRPr="0068356D">
        <w:rPr>
          <w:rFonts w:ascii="Times New Roman" w:hAnsi="Times New Roman" w:cs="Times New Roman"/>
          <w:sz w:val="24"/>
          <w:szCs w:val="24"/>
        </w:rPr>
        <w:t xml:space="preserve"> 1999). </w:t>
      </w:r>
    </w:p>
    <w:p w14:paraId="6E1764C6" w14:textId="68C460A0" w:rsidR="007E6549" w:rsidRDefault="00FD48BD" w:rsidP="0068356D">
      <w:pPr>
        <w:spacing w:line="480" w:lineRule="auto"/>
        <w:jc w:val="both"/>
        <w:rPr>
          <w:rFonts w:ascii="Times New Roman" w:hAnsi="Times New Roman" w:cs="Times New Roman"/>
          <w:sz w:val="24"/>
          <w:szCs w:val="24"/>
        </w:rPr>
      </w:pPr>
      <w:r w:rsidRPr="0068356D">
        <w:rPr>
          <w:rFonts w:ascii="Times New Roman" w:hAnsi="Times New Roman" w:cs="Times New Roman"/>
          <w:sz w:val="24"/>
          <w:szCs w:val="24"/>
        </w:rPr>
        <w:t>Dense canopies of</w:t>
      </w:r>
      <w:r w:rsidRPr="0068356D">
        <w:rPr>
          <w:rFonts w:ascii="Times New Roman" w:hAnsi="Times New Roman" w:cs="Times New Roman"/>
          <w:i/>
          <w:sz w:val="24"/>
          <w:szCs w:val="24"/>
        </w:rPr>
        <w:t xml:space="preserve"> </w:t>
      </w:r>
      <w:r w:rsidR="005C6CA0" w:rsidRPr="008503C8">
        <w:rPr>
          <w:rFonts w:ascii="Times New Roman" w:hAnsi="Times New Roman" w:cs="Times New Roman"/>
          <w:sz w:val="24"/>
          <w:szCs w:val="24"/>
        </w:rPr>
        <w:t>the seaweed</w:t>
      </w:r>
      <w:r w:rsidR="005C6CA0">
        <w:rPr>
          <w:rFonts w:ascii="Times New Roman" w:hAnsi="Times New Roman" w:cs="Times New Roman"/>
          <w:i/>
          <w:sz w:val="24"/>
          <w:szCs w:val="24"/>
        </w:rPr>
        <w:t xml:space="preserve"> </w:t>
      </w:r>
      <w:r w:rsidRPr="0068356D">
        <w:rPr>
          <w:rFonts w:ascii="Times New Roman" w:hAnsi="Times New Roman" w:cs="Times New Roman"/>
          <w:i/>
          <w:sz w:val="24"/>
          <w:szCs w:val="24"/>
        </w:rPr>
        <w:t>Fucus</w:t>
      </w:r>
      <w:r w:rsidRPr="0068356D">
        <w:rPr>
          <w:rFonts w:ascii="Times New Roman" w:hAnsi="Times New Roman" w:cs="Times New Roman"/>
          <w:sz w:val="24"/>
          <w:szCs w:val="24"/>
        </w:rPr>
        <w:t xml:space="preserve"> provide</w:t>
      </w:r>
      <w:r w:rsidR="002017A1">
        <w:rPr>
          <w:rFonts w:ascii="Times New Roman" w:hAnsi="Times New Roman" w:cs="Times New Roman"/>
          <w:sz w:val="24"/>
          <w:szCs w:val="24"/>
        </w:rPr>
        <w:t>d</w:t>
      </w:r>
      <w:r w:rsidRPr="0068356D">
        <w:rPr>
          <w:rFonts w:ascii="Times New Roman" w:hAnsi="Times New Roman" w:cs="Times New Roman"/>
          <w:sz w:val="24"/>
          <w:szCs w:val="24"/>
        </w:rPr>
        <w:t xml:space="preserve"> an ideal nursery ground for limpets</w:t>
      </w:r>
      <w:r w:rsidR="002017A1">
        <w:rPr>
          <w:rFonts w:ascii="Times New Roman" w:hAnsi="Times New Roman" w:cs="Times New Roman"/>
          <w:sz w:val="24"/>
          <w:szCs w:val="24"/>
        </w:rPr>
        <w:t>,</w:t>
      </w:r>
      <w:r w:rsidRPr="0068356D">
        <w:rPr>
          <w:rFonts w:ascii="Times New Roman" w:hAnsi="Times New Roman" w:cs="Times New Roman"/>
          <w:sz w:val="24"/>
          <w:szCs w:val="24"/>
        </w:rPr>
        <w:t xml:space="preserve"> </w:t>
      </w:r>
      <w:r w:rsidR="002017A1">
        <w:rPr>
          <w:rFonts w:ascii="Times New Roman" w:hAnsi="Times New Roman" w:cs="Times New Roman"/>
          <w:sz w:val="24"/>
          <w:szCs w:val="24"/>
        </w:rPr>
        <w:t xml:space="preserve">facilitating </w:t>
      </w:r>
      <w:r w:rsidRPr="0068356D">
        <w:rPr>
          <w:rFonts w:ascii="Times New Roman" w:hAnsi="Times New Roman" w:cs="Times New Roman"/>
          <w:sz w:val="24"/>
          <w:szCs w:val="24"/>
        </w:rPr>
        <w:t xml:space="preserve"> </w:t>
      </w:r>
      <w:r w:rsidR="0009770D">
        <w:rPr>
          <w:rFonts w:ascii="Times New Roman" w:hAnsi="Times New Roman" w:cs="Times New Roman"/>
          <w:sz w:val="24"/>
          <w:szCs w:val="24"/>
        </w:rPr>
        <w:t xml:space="preserve">very </w:t>
      </w:r>
      <w:r w:rsidRPr="0068356D">
        <w:rPr>
          <w:rFonts w:ascii="Times New Roman" w:hAnsi="Times New Roman" w:cs="Times New Roman"/>
          <w:sz w:val="24"/>
          <w:szCs w:val="24"/>
        </w:rPr>
        <w:t xml:space="preserve">heavy recruitment </w:t>
      </w:r>
      <w:r w:rsidR="0009770D">
        <w:rPr>
          <w:rFonts w:ascii="Times New Roman" w:hAnsi="Times New Roman" w:cs="Times New Roman"/>
          <w:sz w:val="24"/>
          <w:szCs w:val="24"/>
        </w:rPr>
        <w:t>via larvae from adjacent uncontaminated sites</w:t>
      </w:r>
      <w:r w:rsidRPr="0068356D">
        <w:rPr>
          <w:rFonts w:ascii="Times New Roman" w:hAnsi="Times New Roman" w:cs="Times New Roman"/>
          <w:sz w:val="24"/>
          <w:szCs w:val="24"/>
        </w:rPr>
        <w:t>. Fucoid algae do not normally occ</w:t>
      </w:r>
      <w:r w:rsidR="003555B2">
        <w:rPr>
          <w:rFonts w:ascii="Times New Roman" w:hAnsi="Times New Roman" w:cs="Times New Roman"/>
          <w:sz w:val="24"/>
          <w:szCs w:val="24"/>
        </w:rPr>
        <w:t xml:space="preserve">ur on </w:t>
      </w:r>
      <w:r w:rsidR="00584412">
        <w:rPr>
          <w:rFonts w:ascii="Times New Roman" w:hAnsi="Times New Roman" w:cs="Times New Roman"/>
          <w:sz w:val="24"/>
          <w:szCs w:val="24"/>
        </w:rPr>
        <w:t xml:space="preserve">very </w:t>
      </w:r>
      <w:r w:rsidR="003555B2">
        <w:rPr>
          <w:rFonts w:ascii="Times New Roman" w:hAnsi="Times New Roman" w:cs="Times New Roman"/>
          <w:sz w:val="24"/>
          <w:szCs w:val="24"/>
        </w:rPr>
        <w:t xml:space="preserve">wave-exposed shores. Even </w:t>
      </w:r>
      <w:r w:rsidRPr="0068356D">
        <w:rPr>
          <w:rFonts w:ascii="Times New Roman" w:hAnsi="Times New Roman" w:cs="Times New Roman"/>
          <w:sz w:val="24"/>
          <w:szCs w:val="24"/>
        </w:rPr>
        <w:t>Sennen, one of the most exposed rocky shores in England</w:t>
      </w:r>
      <w:r w:rsidR="00DC6973">
        <w:rPr>
          <w:rFonts w:ascii="Times New Roman" w:hAnsi="Times New Roman" w:cs="Times New Roman"/>
          <w:sz w:val="24"/>
          <w:szCs w:val="24"/>
        </w:rPr>
        <w:t xml:space="preserve"> (Figure 1)</w:t>
      </w:r>
      <w:r w:rsidRPr="0068356D">
        <w:rPr>
          <w:rFonts w:ascii="Times New Roman" w:hAnsi="Times New Roman" w:cs="Times New Roman"/>
          <w:sz w:val="24"/>
          <w:szCs w:val="24"/>
        </w:rPr>
        <w:t xml:space="preserve">, became covered by fucoids </w:t>
      </w:r>
      <w:r w:rsidR="00CE4D24">
        <w:rPr>
          <w:rFonts w:ascii="Times New Roman" w:hAnsi="Times New Roman" w:cs="Times New Roman"/>
          <w:sz w:val="24"/>
          <w:szCs w:val="24"/>
        </w:rPr>
        <w:t>demonstrating</w:t>
      </w:r>
      <w:r w:rsidRPr="0068356D">
        <w:rPr>
          <w:rFonts w:ascii="Times New Roman" w:hAnsi="Times New Roman" w:cs="Times New Roman"/>
          <w:sz w:val="24"/>
          <w:szCs w:val="24"/>
        </w:rPr>
        <w:t xml:space="preserve"> that limpet gra</w:t>
      </w:r>
      <w:r w:rsidR="006929D8" w:rsidRPr="0068356D">
        <w:rPr>
          <w:rFonts w:ascii="Times New Roman" w:hAnsi="Times New Roman" w:cs="Times New Roman"/>
          <w:sz w:val="24"/>
          <w:szCs w:val="24"/>
        </w:rPr>
        <w:t>zing, not wave action, prevents</w:t>
      </w:r>
      <w:r w:rsidRPr="0068356D">
        <w:rPr>
          <w:rFonts w:ascii="Times New Roman" w:hAnsi="Times New Roman" w:cs="Times New Roman"/>
          <w:sz w:val="24"/>
          <w:szCs w:val="24"/>
        </w:rPr>
        <w:t xml:space="preserve"> establishment of </w:t>
      </w:r>
      <w:r w:rsidR="009064B5">
        <w:rPr>
          <w:rFonts w:ascii="Times New Roman" w:hAnsi="Times New Roman" w:cs="Times New Roman"/>
          <w:sz w:val="24"/>
          <w:szCs w:val="24"/>
        </w:rPr>
        <w:t>these</w:t>
      </w:r>
      <w:r w:rsidRPr="0068356D">
        <w:rPr>
          <w:rFonts w:ascii="Times New Roman" w:hAnsi="Times New Roman" w:cs="Times New Roman"/>
          <w:sz w:val="24"/>
          <w:szCs w:val="24"/>
        </w:rPr>
        <w:t xml:space="preserve"> species. Subsequent </w:t>
      </w:r>
      <w:r w:rsidR="004F14EF">
        <w:rPr>
          <w:rFonts w:ascii="Times New Roman" w:hAnsi="Times New Roman" w:cs="Times New Roman"/>
          <w:sz w:val="24"/>
          <w:szCs w:val="24"/>
        </w:rPr>
        <w:t xml:space="preserve">experiments </w:t>
      </w:r>
      <w:r w:rsidRPr="0068356D">
        <w:rPr>
          <w:rFonts w:ascii="Times New Roman" w:hAnsi="Times New Roman" w:cs="Times New Roman"/>
          <w:sz w:val="24"/>
          <w:szCs w:val="24"/>
        </w:rPr>
        <w:t>ha</w:t>
      </w:r>
      <w:r w:rsidR="004F14EF">
        <w:rPr>
          <w:rFonts w:ascii="Times New Roman" w:hAnsi="Times New Roman" w:cs="Times New Roman"/>
          <w:sz w:val="24"/>
          <w:szCs w:val="24"/>
        </w:rPr>
        <w:t>ve</w:t>
      </w:r>
      <w:r w:rsidRPr="0068356D">
        <w:rPr>
          <w:rFonts w:ascii="Times New Roman" w:hAnsi="Times New Roman" w:cs="Times New Roman"/>
          <w:sz w:val="24"/>
          <w:szCs w:val="24"/>
        </w:rPr>
        <w:t xml:space="preserve"> confirmed that limpet grazing prevents establishment of fucoids</w:t>
      </w:r>
      <w:r w:rsidR="006929D8" w:rsidRPr="0068356D">
        <w:rPr>
          <w:rFonts w:ascii="Times New Roman" w:hAnsi="Times New Roman" w:cs="Times New Roman"/>
          <w:sz w:val="24"/>
          <w:szCs w:val="24"/>
        </w:rPr>
        <w:t>,</w:t>
      </w:r>
      <w:r w:rsidRPr="0068356D">
        <w:rPr>
          <w:rFonts w:ascii="Times New Roman" w:hAnsi="Times New Roman" w:cs="Times New Roman"/>
          <w:sz w:val="24"/>
          <w:szCs w:val="24"/>
        </w:rPr>
        <w:t xml:space="preserve"> but persistence is determined by d</w:t>
      </w:r>
      <w:r w:rsidR="000F1822">
        <w:rPr>
          <w:rFonts w:ascii="Times New Roman" w:hAnsi="Times New Roman" w:cs="Times New Roman"/>
          <w:sz w:val="24"/>
          <w:szCs w:val="24"/>
        </w:rPr>
        <w:t>islodgement by wave action (Jons</w:t>
      </w:r>
      <w:r w:rsidRPr="0068356D">
        <w:rPr>
          <w:rFonts w:ascii="Times New Roman" w:hAnsi="Times New Roman" w:cs="Times New Roman"/>
          <w:sz w:val="24"/>
          <w:szCs w:val="24"/>
        </w:rPr>
        <w:t>son et al</w:t>
      </w:r>
      <w:r w:rsidR="000F1822">
        <w:rPr>
          <w:rFonts w:ascii="Times New Roman" w:hAnsi="Times New Roman" w:cs="Times New Roman"/>
          <w:sz w:val="24"/>
          <w:szCs w:val="24"/>
        </w:rPr>
        <w:t>.</w:t>
      </w:r>
      <w:r w:rsidRPr="0068356D">
        <w:rPr>
          <w:rFonts w:ascii="Times New Roman" w:hAnsi="Times New Roman" w:cs="Times New Roman"/>
          <w:sz w:val="24"/>
          <w:szCs w:val="24"/>
        </w:rPr>
        <w:t xml:space="preserve"> 2006). The </w:t>
      </w:r>
      <w:r w:rsidRPr="0068356D">
        <w:rPr>
          <w:rFonts w:ascii="Times New Roman" w:hAnsi="Times New Roman" w:cs="Times New Roman"/>
          <w:i/>
          <w:sz w:val="24"/>
          <w:szCs w:val="24"/>
        </w:rPr>
        <w:t>Fucus</w:t>
      </w:r>
      <w:r w:rsidRPr="0068356D">
        <w:rPr>
          <w:rFonts w:ascii="Times New Roman" w:hAnsi="Times New Roman" w:cs="Times New Roman"/>
          <w:sz w:val="24"/>
          <w:szCs w:val="24"/>
        </w:rPr>
        <w:t xml:space="preserve"> phase lasted longest on the most heavily dispersant-treated shores (Porthleven, Trevone)</w:t>
      </w:r>
      <w:r w:rsidR="003555B2">
        <w:rPr>
          <w:rFonts w:ascii="Times New Roman" w:hAnsi="Times New Roman" w:cs="Times New Roman"/>
          <w:sz w:val="24"/>
          <w:szCs w:val="24"/>
        </w:rPr>
        <w:t>,</w:t>
      </w:r>
      <w:r w:rsidRPr="0068356D">
        <w:rPr>
          <w:rFonts w:ascii="Times New Roman" w:hAnsi="Times New Roman" w:cs="Times New Roman"/>
          <w:sz w:val="24"/>
          <w:szCs w:val="24"/>
        </w:rPr>
        <w:t xml:space="preserve"> but was probably abbreviat</w:t>
      </w:r>
      <w:r w:rsidR="0052543F">
        <w:rPr>
          <w:rFonts w:ascii="Times New Roman" w:hAnsi="Times New Roman" w:cs="Times New Roman"/>
          <w:sz w:val="24"/>
          <w:szCs w:val="24"/>
        </w:rPr>
        <w:t>e</w:t>
      </w:r>
      <w:r w:rsidR="00113526">
        <w:rPr>
          <w:rFonts w:ascii="Times New Roman" w:hAnsi="Times New Roman" w:cs="Times New Roman"/>
          <w:sz w:val="24"/>
          <w:szCs w:val="24"/>
        </w:rPr>
        <w:t xml:space="preserve">d at Sennen due to wave action. </w:t>
      </w:r>
      <w:r w:rsidR="00E640B8" w:rsidRPr="0068356D">
        <w:rPr>
          <w:rFonts w:ascii="Times New Roman" w:hAnsi="Times New Roman" w:cs="Times New Roman"/>
          <w:sz w:val="24"/>
          <w:szCs w:val="24"/>
        </w:rPr>
        <w:t xml:space="preserve">This </w:t>
      </w:r>
      <w:r w:rsidR="00D774CD">
        <w:rPr>
          <w:rFonts w:ascii="Times New Roman" w:hAnsi="Times New Roman" w:cs="Times New Roman"/>
          <w:sz w:val="24"/>
          <w:szCs w:val="24"/>
        </w:rPr>
        <w:t xml:space="preserve">high </w:t>
      </w:r>
      <w:r w:rsidR="002017A1">
        <w:rPr>
          <w:rFonts w:ascii="Times New Roman" w:hAnsi="Times New Roman" w:cs="Times New Roman"/>
          <w:sz w:val="24"/>
          <w:szCs w:val="24"/>
        </w:rPr>
        <w:t xml:space="preserve">seaweed </w:t>
      </w:r>
      <w:r w:rsidR="00D774CD">
        <w:rPr>
          <w:rFonts w:ascii="Times New Roman" w:hAnsi="Times New Roman" w:cs="Times New Roman"/>
          <w:sz w:val="24"/>
          <w:szCs w:val="24"/>
        </w:rPr>
        <w:t xml:space="preserve">cover </w:t>
      </w:r>
      <w:r w:rsidR="00113526">
        <w:rPr>
          <w:rFonts w:ascii="Times New Roman" w:hAnsi="Times New Roman" w:cs="Times New Roman"/>
          <w:sz w:val="24"/>
          <w:szCs w:val="24"/>
        </w:rPr>
        <w:t xml:space="preserve">phase </w:t>
      </w:r>
      <w:r w:rsidR="00E640B8" w:rsidRPr="0068356D">
        <w:rPr>
          <w:rFonts w:ascii="Times New Roman" w:hAnsi="Times New Roman" w:cs="Times New Roman"/>
          <w:sz w:val="24"/>
          <w:szCs w:val="24"/>
        </w:rPr>
        <w:t xml:space="preserve">was erroneously </w:t>
      </w:r>
      <w:r w:rsidR="009064B5">
        <w:rPr>
          <w:rFonts w:ascii="Times New Roman" w:hAnsi="Times New Roman" w:cs="Times New Roman"/>
          <w:sz w:val="24"/>
          <w:szCs w:val="24"/>
        </w:rPr>
        <w:t>reported</w:t>
      </w:r>
      <w:r w:rsidR="00191713">
        <w:rPr>
          <w:rFonts w:ascii="Times New Roman" w:hAnsi="Times New Roman" w:cs="Times New Roman"/>
          <w:sz w:val="24"/>
          <w:szCs w:val="24"/>
        </w:rPr>
        <w:t xml:space="preserve"> by some </w:t>
      </w:r>
      <w:r w:rsidR="00E640B8" w:rsidRPr="0068356D">
        <w:rPr>
          <w:rFonts w:ascii="Times New Roman" w:hAnsi="Times New Roman" w:cs="Times New Roman"/>
          <w:sz w:val="24"/>
          <w:szCs w:val="24"/>
        </w:rPr>
        <w:t xml:space="preserve">as </w:t>
      </w:r>
      <w:r w:rsidR="00113526">
        <w:rPr>
          <w:rFonts w:ascii="Times New Roman" w:hAnsi="Times New Roman" w:cs="Times New Roman"/>
          <w:sz w:val="24"/>
          <w:szCs w:val="24"/>
        </w:rPr>
        <w:t xml:space="preserve">showing </w:t>
      </w:r>
      <w:r w:rsidR="00E640B8" w:rsidRPr="0068356D">
        <w:rPr>
          <w:rFonts w:ascii="Times New Roman" w:hAnsi="Times New Roman" w:cs="Times New Roman"/>
          <w:sz w:val="24"/>
          <w:szCs w:val="24"/>
        </w:rPr>
        <w:t>recovery</w:t>
      </w:r>
      <w:r w:rsidR="00D774CD">
        <w:rPr>
          <w:rFonts w:ascii="Times New Roman" w:hAnsi="Times New Roman" w:cs="Times New Roman"/>
          <w:sz w:val="24"/>
          <w:szCs w:val="24"/>
        </w:rPr>
        <w:t xml:space="preserve"> </w:t>
      </w:r>
      <w:r w:rsidR="00191713">
        <w:rPr>
          <w:rFonts w:ascii="Times New Roman" w:hAnsi="Times New Roman" w:cs="Times New Roman"/>
          <w:sz w:val="24"/>
          <w:szCs w:val="24"/>
        </w:rPr>
        <w:t>(e.g. Mellanby 1972)</w:t>
      </w:r>
      <w:r w:rsidR="00E640B8" w:rsidRPr="0068356D">
        <w:rPr>
          <w:rFonts w:ascii="Times New Roman" w:hAnsi="Times New Roman" w:cs="Times New Roman"/>
          <w:sz w:val="24"/>
          <w:szCs w:val="24"/>
        </w:rPr>
        <w:t xml:space="preserve">. With time, the </w:t>
      </w:r>
      <w:r w:rsidR="005C6CA0">
        <w:rPr>
          <w:rFonts w:ascii="Times New Roman" w:hAnsi="Times New Roman" w:cs="Times New Roman"/>
          <w:sz w:val="24"/>
          <w:szCs w:val="24"/>
        </w:rPr>
        <w:t xml:space="preserve">seaweed canopy </w:t>
      </w:r>
      <w:r w:rsidR="00E640B8" w:rsidRPr="0068356D">
        <w:rPr>
          <w:rFonts w:ascii="Times New Roman" w:hAnsi="Times New Roman" w:cs="Times New Roman"/>
          <w:sz w:val="24"/>
          <w:szCs w:val="24"/>
        </w:rPr>
        <w:t>cover declined</w:t>
      </w:r>
      <w:r w:rsidR="00B61D06">
        <w:rPr>
          <w:rFonts w:ascii="Times New Roman" w:hAnsi="Times New Roman" w:cs="Times New Roman"/>
          <w:sz w:val="24"/>
          <w:szCs w:val="24"/>
        </w:rPr>
        <w:t xml:space="preserve"> (Figure</w:t>
      </w:r>
      <w:r w:rsidR="00191713">
        <w:rPr>
          <w:rFonts w:ascii="Times New Roman" w:hAnsi="Times New Roman" w:cs="Times New Roman"/>
          <w:sz w:val="24"/>
          <w:szCs w:val="24"/>
        </w:rPr>
        <w:t>s</w:t>
      </w:r>
      <w:r w:rsidR="00B61D06">
        <w:rPr>
          <w:rFonts w:ascii="Times New Roman" w:hAnsi="Times New Roman" w:cs="Times New Roman"/>
          <w:sz w:val="24"/>
          <w:szCs w:val="24"/>
        </w:rPr>
        <w:t xml:space="preserve"> 2</w:t>
      </w:r>
      <w:r w:rsidR="00EC618B">
        <w:rPr>
          <w:rFonts w:ascii="Times New Roman" w:hAnsi="Times New Roman" w:cs="Times New Roman"/>
          <w:sz w:val="24"/>
          <w:szCs w:val="24"/>
        </w:rPr>
        <w:t>B</w:t>
      </w:r>
      <w:r w:rsidR="00191713">
        <w:rPr>
          <w:rFonts w:ascii="Times New Roman" w:hAnsi="Times New Roman" w:cs="Times New Roman"/>
          <w:sz w:val="24"/>
          <w:szCs w:val="24"/>
        </w:rPr>
        <w:t xml:space="preserve"> and 3</w:t>
      </w:r>
      <w:r w:rsidR="00EC618B">
        <w:rPr>
          <w:rFonts w:ascii="Times New Roman" w:hAnsi="Times New Roman" w:cs="Times New Roman"/>
          <w:sz w:val="24"/>
          <w:szCs w:val="24"/>
        </w:rPr>
        <w:t>A</w:t>
      </w:r>
      <w:r w:rsidR="00B61D06">
        <w:rPr>
          <w:rFonts w:ascii="Times New Roman" w:hAnsi="Times New Roman" w:cs="Times New Roman"/>
          <w:sz w:val="24"/>
          <w:szCs w:val="24"/>
        </w:rPr>
        <w:t>)</w:t>
      </w:r>
      <w:r w:rsidR="00E640B8" w:rsidRPr="0068356D">
        <w:rPr>
          <w:rFonts w:ascii="Times New Roman" w:hAnsi="Times New Roman" w:cs="Times New Roman"/>
          <w:sz w:val="24"/>
          <w:szCs w:val="24"/>
        </w:rPr>
        <w:t>. This was due to a combination of</w:t>
      </w:r>
      <w:r w:rsidR="00E640B8" w:rsidRPr="0068356D">
        <w:rPr>
          <w:rFonts w:ascii="Times New Roman" w:hAnsi="Times New Roman" w:cs="Times New Roman"/>
          <w:i/>
          <w:sz w:val="24"/>
          <w:szCs w:val="24"/>
        </w:rPr>
        <w:t xml:space="preserve"> Fucus</w:t>
      </w:r>
      <w:r w:rsidR="00E640B8" w:rsidRPr="0068356D">
        <w:rPr>
          <w:rFonts w:ascii="Times New Roman" w:hAnsi="Times New Roman" w:cs="Times New Roman"/>
          <w:sz w:val="24"/>
          <w:szCs w:val="24"/>
        </w:rPr>
        <w:t xml:space="preserve"> being lost due to dislodgement and also the direct grazing activity of the huge population of limpets under the canopy, munching away at the </w:t>
      </w:r>
      <w:r w:rsidR="00E640B8" w:rsidRPr="0068356D">
        <w:rPr>
          <w:rFonts w:ascii="Times New Roman" w:hAnsi="Times New Roman" w:cs="Times New Roman"/>
          <w:i/>
          <w:sz w:val="24"/>
          <w:szCs w:val="24"/>
        </w:rPr>
        <w:t>Fucus</w:t>
      </w:r>
      <w:r w:rsidR="00E640B8" w:rsidRPr="0068356D">
        <w:rPr>
          <w:rFonts w:ascii="Times New Roman" w:hAnsi="Times New Roman" w:cs="Times New Roman"/>
          <w:sz w:val="24"/>
          <w:szCs w:val="24"/>
        </w:rPr>
        <w:t xml:space="preserve"> holdfast</w:t>
      </w:r>
      <w:r w:rsidR="00191713">
        <w:rPr>
          <w:rFonts w:ascii="Times New Roman" w:hAnsi="Times New Roman" w:cs="Times New Roman"/>
          <w:sz w:val="24"/>
          <w:szCs w:val="24"/>
        </w:rPr>
        <w:t>s and fronds (</w:t>
      </w:r>
      <w:r w:rsidR="00E640B8" w:rsidRPr="0068356D">
        <w:rPr>
          <w:rFonts w:ascii="Times New Roman" w:hAnsi="Times New Roman" w:cs="Times New Roman"/>
          <w:sz w:val="24"/>
          <w:szCs w:val="24"/>
        </w:rPr>
        <w:t>Notman et al</w:t>
      </w:r>
      <w:r w:rsidR="005362E6">
        <w:rPr>
          <w:rFonts w:ascii="Times New Roman" w:hAnsi="Times New Roman" w:cs="Times New Roman"/>
          <w:sz w:val="24"/>
          <w:szCs w:val="24"/>
        </w:rPr>
        <w:t>.</w:t>
      </w:r>
      <w:r w:rsidR="00E640B8" w:rsidRPr="0068356D">
        <w:rPr>
          <w:rFonts w:ascii="Times New Roman" w:hAnsi="Times New Roman" w:cs="Times New Roman"/>
          <w:sz w:val="24"/>
          <w:szCs w:val="24"/>
        </w:rPr>
        <w:t xml:space="preserve"> 2016).</w:t>
      </w:r>
    </w:p>
    <w:p w14:paraId="4E61D74E" w14:textId="22D0C10C" w:rsidR="00501323" w:rsidRDefault="0088472B" w:rsidP="00501323">
      <w:pPr>
        <w:spacing w:line="480" w:lineRule="auto"/>
        <w:jc w:val="both"/>
        <w:rPr>
          <w:rFonts w:ascii="Times New Roman" w:hAnsi="Times New Roman" w:cs="Times New Roman"/>
          <w:sz w:val="24"/>
          <w:szCs w:val="24"/>
        </w:rPr>
      </w:pPr>
      <w:r w:rsidRPr="0068356D">
        <w:rPr>
          <w:rFonts w:ascii="Times New Roman" w:hAnsi="Times New Roman" w:cs="Times New Roman"/>
          <w:sz w:val="24"/>
          <w:szCs w:val="24"/>
        </w:rPr>
        <w:lastRenderedPageBreak/>
        <w:t xml:space="preserve">At Porthleven, the shore </w:t>
      </w:r>
      <w:r>
        <w:rPr>
          <w:rFonts w:ascii="Times New Roman" w:hAnsi="Times New Roman" w:cs="Times New Roman"/>
          <w:sz w:val="24"/>
          <w:szCs w:val="24"/>
        </w:rPr>
        <w:t>was</w:t>
      </w:r>
      <w:r w:rsidRPr="0068356D">
        <w:rPr>
          <w:rFonts w:ascii="Times New Roman" w:hAnsi="Times New Roman" w:cs="Times New Roman"/>
          <w:sz w:val="24"/>
          <w:szCs w:val="24"/>
        </w:rPr>
        <w:t xml:space="preserve"> particularly </w:t>
      </w:r>
      <w:r w:rsidR="00501323" w:rsidRPr="0068356D">
        <w:rPr>
          <w:rFonts w:ascii="Times New Roman" w:hAnsi="Times New Roman" w:cs="Times New Roman"/>
          <w:sz w:val="24"/>
          <w:szCs w:val="24"/>
        </w:rPr>
        <w:t xml:space="preserve">bare </w:t>
      </w:r>
      <w:r w:rsidR="00501323">
        <w:rPr>
          <w:rFonts w:ascii="Times New Roman" w:hAnsi="Times New Roman" w:cs="Times New Roman"/>
          <w:sz w:val="24"/>
          <w:szCs w:val="24"/>
        </w:rPr>
        <w:t>without</w:t>
      </w:r>
      <w:r>
        <w:rPr>
          <w:rFonts w:ascii="Times New Roman" w:hAnsi="Times New Roman" w:cs="Times New Roman"/>
          <w:sz w:val="24"/>
          <w:szCs w:val="24"/>
        </w:rPr>
        <w:t xml:space="preserve"> seaweeds from 1973-1978</w:t>
      </w:r>
      <w:r w:rsidRPr="0068356D">
        <w:rPr>
          <w:rFonts w:ascii="Times New Roman" w:hAnsi="Times New Roman" w:cs="Times New Roman"/>
          <w:sz w:val="24"/>
          <w:szCs w:val="24"/>
        </w:rPr>
        <w:t xml:space="preserve"> due to overgrazing by the massive population of limpets</w:t>
      </w:r>
      <w:r>
        <w:rPr>
          <w:rFonts w:ascii="Times New Roman" w:hAnsi="Times New Roman" w:cs="Times New Roman"/>
          <w:sz w:val="24"/>
          <w:szCs w:val="24"/>
        </w:rPr>
        <w:t xml:space="preserve"> (Figures 2B and 3)</w:t>
      </w:r>
      <w:r w:rsidRPr="0068356D">
        <w:rPr>
          <w:rFonts w:ascii="Times New Roman" w:hAnsi="Times New Roman" w:cs="Times New Roman"/>
          <w:sz w:val="24"/>
          <w:szCs w:val="24"/>
        </w:rPr>
        <w:t xml:space="preserve">. The </w:t>
      </w:r>
      <w:r>
        <w:rPr>
          <w:rFonts w:ascii="Times New Roman" w:hAnsi="Times New Roman" w:cs="Times New Roman"/>
          <w:sz w:val="24"/>
          <w:szCs w:val="24"/>
        </w:rPr>
        <w:t xml:space="preserve">starving </w:t>
      </w:r>
      <w:r w:rsidRPr="0068356D">
        <w:rPr>
          <w:rFonts w:ascii="Times New Roman" w:hAnsi="Times New Roman" w:cs="Times New Roman"/>
          <w:sz w:val="24"/>
          <w:szCs w:val="24"/>
        </w:rPr>
        <w:t xml:space="preserve">limpets abandoned their normal homing behaviour </w:t>
      </w:r>
      <w:r>
        <w:rPr>
          <w:rFonts w:ascii="Times New Roman" w:hAnsi="Times New Roman" w:cs="Times New Roman"/>
          <w:sz w:val="24"/>
          <w:szCs w:val="24"/>
        </w:rPr>
        <w:t>leaving</w:t>
      </w:r>
      <w:r w:rsidRPr="0068356D">
        <w:rPr>
          <w:rFonts w:ascii="Times New Roman" w:hAnsi="Times New Roman" w:cs="Times New Roman"/>
          <w:sz w:val="24"/>
          <w:szCs w:val="24"/>
        </w:rPr>
        <w:t xml:space="preserve"> their home-scars, migrating in a lemming-like front across the shore</w:t>
      </w:r>
      <w:r>
        <w:rPr>
          <w:rFonts w:ascii="Times New Roman" w:hAnsi="Times New Roman" w:cs="Times New Roman"/>
          <w:sz w:val="24"/>
          <w:szCs w:val="24"/>
        </w:rPr>
        <w:t xml:space="preserve"> before many of them died</w:t>
      </w:r>
      <w:r w:rsidRPr="0068356D">
        <w:rPr>
          <w:rFonts w:ascii="Times New Roman" w:hAnsi="Times New Roman" w:cs="Times New Roman"/>
          <w:sz w:val="24"/>
          <w:szCs w:val="24"/>
        </w:rPr>
        <w:t xml:space="preserve">. This dense population of </w:t>
      </w:r>
      <w:r>
        <w:rPr>
          <w:rFonts w:ascii="Times New Roman" w:hAnsi="Times New Roman" w:cs="Times New Roman"/>
          <w:sz w:val="24"/>
          <w:szCs w:val="24"/>
        </w:rPr>
        <w:t xml:space="preserve">adult </w:t>
      </w:r>
      <w:r w:rsidRPr="0068356D">
        <w:rPr>
          <w:rFonts w:ascii="Times New Roman" w:hAnsi="Times New Roman" w:cs="Times New Roman"/>
          <w:sz w:val="24"/>
          <w:szCs w:val="24"/>
        </w:rPr>
        <w:t>limpets also inhibited recruitment of juveniles (Hawkins et al. 1983, Hawkins and Southward 1992)</w:t>
      </w:r>
      <w:r w:rsidR="00CF3845">
        <w:rPr>
          <w:rFonts w:ascii="Times New Roman" w:hAnsi="Times New Roman" w:cs="Times New Roman"/>
          <w:sz w:val="24"/>
          <w:szCs w:val="24"/>
        </w:rPr>
        <w:t>,</w:t>
      </w:r>
      <w:r w:rsidR="005B4B42">
        <w:rPr>
          <w:rFonts w:ascii="Times New Roman" w:hAnsi="Times New Roman" w:cs="Times New Roman"/>
          <w:sz w:val="24"/>
          <w:szCs w:val="24"/>
        </w:rPr>
        <w:t xml:space="preserve"> </w:t>
      </w:r>
      <w:r w:rsidRPr="0068356D">
        <w:rPr>
          <w:rFonts w:ascii="Times New Roman" w:hAnsi="Times New Roman" w:cs="Times New Roman"/>
          <w:sz w:val="24"/>
          <w:szCs w:val="24"/>
        </w:rPr>
        <w:t xml:space="preserve">due to severe inter-age class </w:t>
      </w:r>
      <w:r>
        <w:rPr>
          <w:rFonts w:ascii="Times New Roman" w:hAnsi="Times New Roman" w:cs="Times New Roman"/>
          <w:sz w:val="24"/>
          <w:szCs w:val="24"/>
        </w:rPr>
        <w:t>competition</w:t>
      </w:r>
      <w:r w:rsidRPr="0068356D">
        <w:rPr>
          <w:rFonts w:ascii="Times New Roman" w:hAnsi="Times New Roman" w:cs="Times New Roman"/>
          <w:sz w:val="24"/>
          <w:szCs w:val="24"/>
        </w:rPr>
        <w:t xml:space="preserve"> (Boaventura et al. </w:t>
      </w:r>
      <w:r>
        <w:rPr>
          <w:rFonts w:ascii="Times New Roman" w:hAnsi="Times New Roman" w:cs="Times New Roman"/>
          <w:sz w:val="24"/>
          <w:szCs w:val="24"/>
        </w:rPr>
        <w:t>2003</w:t>
      </w:r>
      <w:r w:rsidRPr="0068356D">
        <w:rPr>
          <w:rFonts w:ascii="Times New Roman" w:hAnsi="Times New Roman" w:cs="Times New Roman"/>
          <w:sz w:val="24"/>
          <w:szCs w:val="24"/>
        </w:rPr>
        <w:t xml:space="preserve">). Following this bare phase, there was a subsequent burst of </w:t>
      </w:r>
      <w:r w:rsidRPr="0068356D">
        <w:rPr>
          <w:rFonts w:ascii="Times New Roman" w:hAnsi="Times New Roman" w:cs="Times New Roman"/>
          <w:i/>
          <w:sz w:val="24"/>
          <w:szCs w:val="24"/>
        </w:rPr>
        <w:t>Fucus</w:t>
      </w:r>
      <w:r w:rsidRPr="0068356D">
        <w:rPr>
          <w:rFonts w:ascii="Times New Roman" w:hAnsi="Times New Roman" w:cs="Times New Roman"/>
          <w:sz w:val="24"/>
          <w:szCs w:val="24"/>
        </w:rPr>
        <w:t xml:space="preserve"> recruitment in the early 1980s due to low numbers of limpets</w:t>
      </w:r>
      <w:r>
        <w:rPr>
          <w:rFonts w:ascii="Times New Roman" w:hAnsi="Times New Roman" w:cs="Times New Roman"/>
          <w:sz w:val="24"/>
          <w:szCs w:val="24"/>
        </w:rPr>
        <w:t xml:space="preserve"> (Figure 3)</w:t>
      </w:r>
      <w:r w:rsidRPr="0068356D">
        <w:rPr>
          <w:rFonts w:ascii="Times New Roman" w:hAnsi="Times New Roman" w:cs="Times New Roman"/>
          <w:sz w:val="24"/>
          <w:szCs w:val="24"/>
        </w:rPr>
        <w:t xml:space="preserve">. Since the 1980s, at Porthleven there have been periods with little </w:t>
      </w:r>
      <w:r w:rsidRPr="0068356D">
        <w:rPr>
          <w:rFonts w:ascii="Times New Roman" w:hAnsi="Times New Roman" w:cs="Times New Roman"/>
          <w:i/>
          <w:sz w:val="24"/>
          <w:szCs w:val="24"/>
        </w:rPr>
        <w:t>Fucus</w:t>
      </w:r>
      <w:r w:rsidRPr="0068356D">
        <w:rPr>
          <w:rFonts w:ascii="Times New Roman" w:hAnsi="Times New Roman" w:cs="Times New Roman"/>
          <w:sz w:val="24"/>
          <w:szCs w:val="24"/>
        </w:rPr>
        <w:t>,</w:t>
      </w:r>
      <w:r w:rsidRPr="0068356D">
        <w:rPr>
          <w:rFonts w:ascii="Times New Roman" w:hAnsi="Times New Roman" w:cs="Times New Roman"/>
          <w:i/>
          <w:sz w:val="24"/>
          <w:szCs w:val="24"/>
        </w:rPr>
        <w:t xml:space="preserve"> </w:t>
      </w:r>
      <w:r w:rsidRPr="0068356D">
        <w:rPr>
          <w:rFonts w:ascii="Times New Roman" w:hAnsi="Times New Roman" w:cs="Times New Roman"/>
          <w:sz w:val="24"/>
          <w:szCs w:val="24"/>
        </w:rPr>
        <w:t>interspersed with</w:t>
      </w:r>
      <w:r>
        <w:rPr>
          <w:rFonts w:ascii="Times New Roman" w:hAnsi="Times New Roman" w:cs="Times New Roman"/>
          <w:sz w:val="24"/>
          <w:szCs w:val="24"/>
        </w:rPr>
        <w:t xml:space="preserve"> pulses of</w:t>
      </w:r>
      <w:r w:rsidRPr="0068356D">
        <w:rPr>
          <w:rFonts w:ascii="Times New Roman" w:hAnsi="Times New Roman" w:cs="Times New Roman"/>
          <w:sz w:val="24"/>
          <w:szCs w:val="24"/>
        </w:rPr>
        <w:t xml:space="preserve"> </w:t>
      </w:r>
      <w:r w:rsidRPr="0068356D">
        <w:rPr>
          <w:rFonts w:ascii="Times New Roman" w:hAnsi="Times New Roman" w:cs="Times New Roman"/>
          <w:i/>
          <w:sz w:val="24"/>
          <w:szCs w:val="24"/>
        </w:rPr>
        <w:t>Fucus</w:t>
      </w:r>
      <w:r w:rsidRPr="0068356D">
        <w:rPr>
          <w:rFonts w:ascii="Times New Roman" w:hAnsi="Times New Roman" w:cs="Times New Roman"/>
          <w:sz w:val="24"/>
          <w:szCs w:val="24"/>
        </w:rPr>
        <w:t xml:space="preserve"> recruitment</w:t>
      </w:r>
      <w:r>
        <w:rPr>
          <w:rFonts w:ascii="Times New Roman" w:hAnsi="Times New Roman" w:cs="Times New Roman"/>
          <w:sz w:val="24"/>
          <w:szCs w:val="24"/>
        </w:rPr>
        <w:t xml:space="preserve"> (Figure 3A)</w:t>
      </w:r>
      <w:r w:rsidRPr="0068356D">
        <w:rPr>
          <w:rFonts w:ascii="Times New Roman" w:hAnsi="Times New Roman" w:cs="Times New Roman"/>
          <w:sz w:val="24"/>
          <w:szCs w:val="24"/>
        </w:rPr>
        <w:t xml:space="preserve">. The </w:t>
      </w:r>
      <w:r w:rsidR="004F14EF">
        <w:rPr>
          <w:rFonts w:ascii="Times New Roman" w:hAnsi="Times New Roman" w:cs="Times New Roman"/>
          <w:sz w:val="24"/>
          <w:szCs w:val="24"/>
        </w:rPr>
        <w:t xml:space="preserve">largest </w:t>
      </w:r>
      <w:r>
        <w:rPr>
          <w:rFonts w:ascii="Times New Roman" w:hAnsi="Times New Roman" w:cs="Times New Roman"/>
          <w:sz w:val="24"/>
          <w:szCs w:val="24"/>
        </w:rPr>
        <w:t>occurred</w:t>
      </w:r>
      <w:r w:rsidRPr="0068356D">
        <w:rPr>
          <w:rFonts w:ascii="Times New Roman" w:hAnsi="Times New Roman" w:cs="Times New Roman"/>
          <w:sz w:val="24"/>
          <w:szCs w:val="24"/>
        </w:rPr>
        <w:t xml:space="preserve"> in the early 2000s. Similar recruitments of</w:t>
      </w:r>
      <w:r w:rsidRPr="0068356D">
        <w:rPr>
          <w:rFonts w:ascii="Times New Roman" w:hAnsi="Times New Roman" w:cs="Times New Roman"/>
          <w:i/>
          <w:sz w:val="24"/>
          <w:szCs w:val="24"/>
        </w:rPr>
        <w:t xml:space="preserve"> Fucus</w:t>
      </w:r>
      <w:r w:rsidRPr="0068356D">
        <w:rPr>
          <w:rFonts w:ascii="Times New Roman" w:hAnsi="Times New Roman" w:cs="Times New Roman"/>
          <w:sz w:val="24"/>
          <w:szCs w:val="24"/>
        </w:rPr>
        <w:t xml:space="preserve"> have been seen on other shores in the southwest of England since broader-scale observations resumed in 2002</w:t>
      </w:r>
      <w:r>
        <w:rPr>
          <w:rFonts w:ascii="Times New Roman" w:hAnsi="Times New Roman" w:cs="Times New Roman"/>
          <w:sz w:val="24"/>
          <w:szCs w:val="24"/>
        </w:rPr>
        <w:t xml:space="preserve"> (Hawkins and Mieszkowska unpublished observations)</w:t>
      </w:r>
      <w:r w:rsidRPr="0068356D">
        <w:rPr>
          <w:rFonts w:ascii="Times New Roman" w:hAnsi="Times New Roman" w:cs="Times New Roman"/>
          <w:sz w:val="24"/>
          <w:szCs w:val="24"/>
        </w:rPr>
        <w:t>.</w:t>
      </w:r>
      <w:r w:rsidR="00196D79">
        <w:rPr>
          <w:rFonts w:ascii="Times New Roman" w:hAnsi="Times New Roman" w:cs="Times New Roman"/>
          <w:sz w:val="24"/>
          <w:szCs w:val="24"/>
        </w:rPr>
        <w:t xml:space="preserve"> Recovery to</w:t>
      </w:r>
      <w:r w:rsidR="00196D79" w:rsidRPr="0068356D">
        <w:rPr>
          <w:rFonts w:ascii="Times New Roman" w:hAnsi="Times New Roman" w:cs="Times New Roman"/>
          <w:sz w:val="24"/>
          <w:szCs w:val="24"/>
        </w:rPr>
        <w:t xml:space="preserve"> natural fluctuations in the balance between limpet grazing and </w:t>
      </w:r>
      <w:r w:rsidR="00196D79" w:rsidRPr="0068356D">
        <w:rPr>
          <w:rFonts w:ascii="Times New Roman" w:hAnsi="Times New Roman" w:cs="Times New Roman"/>
          <w:i/>
          <w:sz w:val="24"/>
          <w:szCs w:val="24"/>
        </w:rPr>
        <w:t>Fucus</w:t>
      </w:r>
      <w:r w:rsidR="00196D79" w:rsidRPr="0068356D">
        <w:rPr>
          <w:rFonts w:ascii="Times New Roman" w:hAnsi="Times New Roman" w:cs="Times New Roman"/>
          <w:sz w:val="24"/>
          <w:szCs w:val="24"/>
        </w:rPr>
        <w:t xml:space="preserve"> recruitment</w:t>
      </w:r>
      <w:r w:rsidR="00196D79">
        <w:rPr>
          <w:rFonts w:ascii="Times New Roman" w:hAnsi="Times New Roman" w:cs="Times New Roman"/>
          <w:sz w:val="24"/>
          <w:szCs w:val="24"/>
        </w:rPr>
        <w:t xml:space="preserve"> (Hawkins and Hartnoll 1983b) probably occurred in 13-15 years. </w:t>
      </w:r>
      <w:r w:rsidR="00501323" w:rsidRPr="0068356D">
        <w:rPr>
          <w:rFonts w:ascii="Times New Roman" w:hAnsi="Times New Roman" w:cs="Times New Roman"/>
          <w:sz w:val="24"/>
          <w:szCs w:val="24"/>
        </w:rPr>
        <w:t xml:space="preserve">Southward and Southward (1978) proposed that recovery following the </w:t>
      </w:r>
      <w:r w:rsidR="00501323" w:rsidRPr="0068356D">
        <w:rPr>
          <w:rFonts w:ascii="Times New Roman" w:hAnsi="Times New Roman" w:cs="Times New Roman"/>
          <w:i/>
          <w:sz w:val="24"/>
          <w:szCs w:val="24"/>
        </w:rPr>
        <w:t>Torrey Canyon</w:t>
      </w:r>
      <w:r w:rsidR="00501323" w:rsidRPr="0068356D">
        <w:rPr>
          <w:rFonts w:ascii="Times New Roman" w:hAnsi="Times New Roman" w:cs="Times New Roman"/>
          <w:sz w:val="24"/>
          <w:szCs w:val="24"/>
        </w:rPr>
        <w:t xml:space="preserve"> incident would occur via aphasic damped oscillations between the dominant grazer and fucoid algae, the </w:t>
      </w:r>
      <w:r w:rsidR="00501323">
        <w:rPr>
          <w:rFonts w:ascii="Times New Roman" w:hAnsi="Times New Roman" w:cs="Times New Roman"/>
          <w:sz w:val="24"/>
          <w:szCs w:val="24"/>
        </w:rPr>
        <w:t>dominant seaweed</w:t>
      </w:r>
      <w:r w:rsidR="00501323" w:rsidRPr="0068356D">
        <w:rPr>
          <w:rFonts w:ascii="Times New Roman" w:hAnsi="Times New Roman" w:cs="Times New Roman"/>
          <w:sz w:val="24"/>
          <w:szCs w:val="24"/>
        </w:rPr>
        <w:t xml:space="preserve"> on the shore</w:t>
      </w:r>
      <w:r w:rsidR="00196D79">
        <w:rPr>
          <w:rFonts w:ascii="Times New Roman" w:hAnsi="Times New Roman" w:cs="Times New Roman"/>
          <w:sz w:val="24"/>
          <w:szCs w:val="24"/>
        </w:rPr>
        <w:t xml:space="preserve"> (see Figure 3)</w:t>
      </w:r>
      <w:r w:rsidR="00501323" w:rsidRPr="0068356D">
        <w:rPr>
          <w:rFonts w:ascii="Times New Roman" w:hAnsi="Times New Roman" w:cs="Times New Roman"/>
          <w:sz w:val="24"/>
          <w:szCs w:val="24"/>
        </w:rPr>
        <w:t xml:space="preserve">. </w:t>
      </w:r>
    </w:p>
    <w:p w14:paraId="1A8DB969" w14:textId="3A8C47FA" w:rsidR="00501323" w:rsidRPr="0068356D" w:rsidRDefault="00501323" w:rsidP="00501323">
      <w:pPr>
        <w:spacing w:line="480" w:lineRule="auto"/>
        <w:jc w:val="both"/>
        <w:rPr>
          <w:rFonts w:ascii="Times New Roman" w:hAnsi="Times New Roman" w:cs="Times New Roman"/>
          <w:sz w:val="24"/>
          <w:szCs w:val="24"/>
        </w:rPr>
      </w:pPr>
      <w:r w:rsidRPr="0068356D">
        <w:rPr>
          <w:rFonts w:ascii="Times New Roman" w:hAnsi="Times New Roman" w:cs="Times New Roman"/>
          <w:sz w:val="24"/>
          <w:szCs w:val="24"/>
        </w:rPr>
        <w:t>Recovery</w:t>
      </w:r>
      <w:r>
        <w:rPr>
          <w:rFonts w:ascii="Times New Roman" w:hAnsi="Times New Roman" w:cs="Times New Roman"/>
          <w:sz w:val="24"/>
          <w:szCs w:val="24"/>
        </w:rPr>
        <w:t xml:space="preserve"> processes</w:t>
      </w:r>
      <w:r w:rsidRPr="0068356D">
        <w:rPr>
          <w:rFonts w:ascii="Times New Roman" w:hAnsi="Times New Roman" w:cs="Times New Roman"/>
          <w:sz w:val="24"/>
          <w:szCs w:val="24"/>
        </w:rPr>
        <w:t xml:space="preserve"> also interacted with climate fluctuations</w:t>
      </w:r>
      <w:r>
        <w:rPr>
          <w:rFonts w:ascii="Times New Roman" w:hAnsi="Times New Roman" w:cs="Times New Roman"/>
          <w:sz w:val="24"/>
          <w:szCs w:val="24"/>
        </w:rPr>
        <w:t xml:space="preserve"> (see Figure 4)</w:t>
      </w:r>
      <w:r w:rsidRPr="0068356D">
        <w:rPr>
          <w:rFonts w:ascii="Times New Roman" w:hAnsi="Times New Roman" w:cs="Times New Roman"/>
          <w:sz w:val="24"/>
          <w:szCs w:val="24"/>
        </w:rPr>
        <w:t xml:space="preserve"> driving the relative abundance of both barnacle (northern</w:t>
      </w:r>
      <w:r>
        <w:rPr>
          <w:rFonts w:ascii="Times New Roman" w:hAnsi="Times New Roman" w:cs="Times New Roman"/>
          <w:sz w:val="24"/>
          <w:szCs w:val="24"/>
        </w:rPr>
        <w:t xml:space="preserve"> cold-water</w:t>
      </w:r>
      <w:r w:rsidRPr="0068356D">
        <w:rPr>
          <w:rFonts w:ascii="Times New Roman" w:hAnsi="Times New Roman" w:cs="Times New Roman"/>
          <w:sz w:val="24"/>
          <w:szCs w:val="24"/>
        </w:rPr>
        <w:t xml:space="preserve"> </w:t>
      </w:r>
      <w:r w:rsidRPr="0068356D">
        <w:rPr>
          <w:rFonts w:ascii="Times New Roman" w:hAnsi="Times New Roman" w:cs="Times New Roman"/>
          <w:i/>
          <w:sz w:val="24"/>
          <w:szCs w:val="24"/>
        </w:rPr>
        <w:t>Semibalanus balanoides</w:t>
      </w:r>
      <w:r w:rsidRPr="0068356D">
        <w:rPr>
          <w:rFonts w:ascii="Times New Roman" w:hAnsi="Times New Roman" w:cs="Times New Roman"/>
          <w:sz w:val="24"/>
          <w:szCs w:val="24"/>
        </w:rPr>
        <w:t xml:space="preserve"> and southern</w:t>
      </w:r>
      <w:r>
        <w:rPr>
          <w:rFonts w:ascii="Times New Roman" w:hAnsi="Times New Roman" w:cs="Times New Roman"/>
          <w:sz w:val="24"/>
          <w:szCs w:val="24"/>
        </w:rPr>
        <w:t xml:space="preserve"> warm-water</w:t>
      </w:r>
      <w:r w:rsidRPr="0068356D">
        <w:rPr>
          <w:rFonts w:ascii="Times New Roman" w:hAnsi="Times New Roman" w:cs="Times New Roman"/>
          <w:sz w:val="24"/>
          <w:szCs w:val="24"/>
        </w:rPr>
        <w:t xml:space="preserve"> </w:t>
      </w:r>
      <w:r w:rsidRPr="0068356D">
        <w:rPr>
          <w:rFonts w:ascii="Times New Roman" w:hAnsi="Times New Roman" w:cs="Times New Roman"/>
          <w:i/>
          <w:sz w:val="24"/>
          <w:szCs w:val="24"/>
        </w:rPr>
        <w:t>Chthamalus</w:t>
      </w:r>
      <w:r w:rsidRPr="0068356D">
        <w:rPr>
          <w:rFonts w:ascii="Times New Roman" w:hAnsi="Times New Roman" w:cs="Times New Roman"/>
          <w:sz w:val="24"/>
          <w:szCs w:val="24"/>
        </w:rPr>
        <w:t xml:space="preserve"> species) and limpet (northern </w:t>
      </w:r>
      <w:r w:rsidRPr="0068356D">
        <w:rPr>
          <w:rFonts w:ascii="Times New Roman" w:hAnsi="Times New Roman" w:cs="Times New Roman"/>
          <w:i/>
          <w:sz w:val="24"/>
          <w:szCs w:val="24"/>
        </w:rPr>
        <w:t>Patella vulgata</w:t>
      </w:r>
      <w:r w:rsidRPr="0068356D">
        <w:rPr>
          <w:rFonts w:ascii="Times New Roman" w:hAnsi="Times New Roman" w:cs="Times New Roman"/>
          <w:sz w:val="24"/>
          <w:szCs w:val="24"/>
        </w:rPr>
        <w:t xml:space="preserve"> and southern </w:t>
      </w:r>
      <w:r w:rsidRPr="0068356D">
        <w:rPr>
          <w:rFonts w:ascii="Times New Roman" w:hAnsi="Times New Roman" w:cs="Times New Roman"/>
          <w:i/>
          <w:sz w:val="24"/>
          <w:szCs w:val="24"/>
        </w:rPr>
        <w:t>P. depressa</w:t>
      </w:r>
      <w:r w:rsidRPr="0068356D">
        <w:rPr>
          <w:rFonts w:ascii="Times New Roman" w:hAnsi="Times New Roman" w:cs="Times New Roman"/>
          <w:sz w:val="24"/>
          <w:szCs w:val="24"/>
        </w:rPr>
        <w:t>) species (Southward et al. 1967, 1991, Southward et al. 1995</w:t>
      </w:r>
      <w:r>
        <w:rPr>
          <w:rFonts w:ascii="Times New Roman" w:hAnsi="Times New Roman" w:cs="Times New Roman"/>
          <w:sz w:val="24"/>
          <w:szCs w:val="24"/>
        </w:rPr>
        <w:t>,</w:t>
      </w:r>
      <w:r w:rsidRPr="0068356D">
        <w:rPr>
          <w:rFonts w:ascii="Times New Roman" w:hAnsi="Times New Roman" w:cs="Times New Roman"/>
          <w:sz w:val="24"/>
          <w:szCs w:val="24"/>
        </w:rPr>
        <w:t xml:space="preserve"> Hawkins et al. 2008). </w:t>
      </w:r>
      <w:r w:rsidRPr="0068356D">
        <w:rPr>
          <w:rFonts w:ascii="Times New Roman" w:hAnsi="Times New Roman" w:cs="Times New Roman"/>
          <w:i/>
          <w:sz w:val="24"/>
          <w:szCs w:val="24"/>
        </w:rPr>
        <w:t>Patella depressa</w:t>
      </w:r>
      <w:r w:rsidRPr="0068356D">
        <w:rPr>
          <w:rFonts w:ascii="Times New Roman" w:hAnsi="Times New Roman" w:cs="Times New Roman"/>
          <w:sz w:val="24"/>
          <w:szCs w:val="24"/>
        </w:rPr>
        <w:t xml:space="preserve">, a warm-water species, was particularly slow to recover, </w:t>
      </w:r>
      <w:r w:rsidR="00E54638">
        <w:rPr>
          <w:rFonts w:ascii="Times New Roman" w:hAnsi="Times New Roman" w:cs="Times New Roman"/>
          <w:sz w:val="24"/>
          <w:szCs w:val="24"/>
        </w:rPr>
        <w:t xml:space="preserve">being less common </w:t>
      </w:r>
      <w:r w:rsidRPr="0068356D">
        <w:rPr>
          <w:rFonts w:ascii="Times New Roman" w:hAnsi="Times New Roman" w:cs="Times New Roman"/>
          <w:sz w:val="24"/>
          <w:szCs w:val="24"/>
        </w:rPr>
        <w:t xml:space="preserve">in the cooler 1960s and 1970s </w:t>
      </w:r>
      <w:r w:rsidRPr="00F33F03">
        <w:rPr>
          <w:rFonts w:ascii="Times New Roman" w:hAnsi="Times New Roman" w:cs="Times New Roman"/>
          <w:sz w:val="24"/>
          <w:szCs w:val="24"/>
        </w:rPr>
        <w:t>(see Figure 3</w:t>
      </w:r>
      <w:r>
        <w:rPr>
          <w:rFonts w:ascii="Times New Roman" w:hAnsi="Times New Roman" w:cs="Times New Roman"/>
          <w:sz w:val="24"/>
          <w:szCs w:val="24"/>
        </w:rPr>
        <w:t>B</w:t>
      </w:r>
      <w:r w:rsidRPr="00F33F03">
        <w:rPr>
          <w:rFonts w:ascii="Times New Roman" w:hAnsi="Times New Roman" w:cs="Times New Roman"/>
          <w:sz w:val="24"/>
          <w:szCs w:val="24"/>
        </w:rPr>
        <w:t>) than</w:t>
      </w:r>
      <w:r w:rsidRPr="0068356D">
        <w:rPr>
          <w:rFonts w:ascii="Times New Roman" w:hAnsi="Times New Roman" w:cs="Times New Roman"/>
          <w:sz w:val="24"/>
          <w:szCs w:val="24"/>
        </w:rPr>
        <w:t xml:space="preserve"> in the warmer 1950s (Southward et al. 1995</w:t>
      </w:r>
      <w:r>
        <w:rPr>
          <w:rFonts w:ascii="Times New Roman" w:hAnsi="Times New Roman" w:cs="Times New Roman"/>
          <w:sz w:val="24"/>
          <w:szCs w:val="24"/>
        </w:rPr>
        <w:t>,</w:t>
      </w:r>
      <w:r w:rsidRPr="00D75023">
        <w:rPr>
          <w:rFonts w:ascii="Times New Roman" w:hAnsi="Times New Roman" w:cs="Times New Roman"/>
          <w:sz w:val="24"/>
          <w:szCs w:val="24"/>
        </w:rPr>
        <w:t xml:space="preserve"> </w:t>
      </w:r>
      <w:r w:rsidRPr="0068356D">
        <w:rPr>
          <w:rFonts w:ascii="Times New Roman" w:hAnsi="Times New Roman" w:cs="Times New Roman"/>
          <w:sz w:val="24"/>
          <w:szCs w:val="24"/>
        </w:rPr>
        <w:t>Kendall et al. 200</w:t>
      </w:r>
      <w:r>
        <w:rPr>
          <w:rFonts w:ascii="Times New Roman" w:hAnsi="Times New Roman" w:cs="Times New Roman"/>
          <w:sz w:val="24"/>
          <w:szCs w:val="24"/>
        </w:rPr>
        <w:t>4, Hawkins et al. 2008, 2009</w:t>
      </w:r>
      <w:r w:rsidRPr="0068356D">
        <w:rPr>
          <w:rFonts w:ascii="Times New Roman" w:hAnsi="Times New Roman" w:cs="Times New Roman"/>
          <w:sz w:val="24"/>
          <w:szCs w:val="24"/>
        </w:rPr>
        <w:t xml:space="preserve">). Since the late 1980s, </w:t>
      </w:r>
      <w:r>
        <w:rPr>
          <w:rFonts w:ascii="Times New Roman" w:hAnsi="Times New Roman" w:cs="Times New Roman"/>
          <w:sz w:val="24"/>
          <w:szCs w:val="24"/>
        </w:rPr>
        <w:t xml:space="preserve">air and sea </w:t>
      </w:r>
      <w:r w:rsidRPr="0068356D">
        <w:rPr>
          <w:rFonts w:ascii="Times New Roman" w:hAnsi="Times New Roman" w:cs="Times New Roman"/>
          <w:sz w:val="24"/>
          <w:szCs w:val="24"/>
        </w:rPr>
        <w:t>temperatures have risen in southwest England</w:t>
      </w:r>
      <w:r>
        <w:rPr>
          <w:rFonts w:ascii="Times New Roman" w:hAnsi="Times New Roman" w:cs="Times New Roman"/>
          <w:sz w:val="24"/>
          <w:szCs w:val="24"/>
        </w:rPr>
        <w:t xml:space="preserve"> (Figure 4)</w:t>
      </w:r>
      <w:r w:rsidRPr="0068356D">
        <w:rPr>
          <w:rFonts w:ascii="Times New Roman" w:hAnsi="Times New Roman" w:cs="Times New Roman"/>
          <w:sz w:val="24"/>
          <w:szCs w:val="24"/>
        </w:rPr>
        <w:t xml:space="preserve"> and </w:t>
      </w:r>
      <w:r w:rsidRPr="0068356D">
        <w:rPr>
          <w:rFonts w:ascii="Times New Roman" w:hAnsi="Times New Roman" w:cs="Times New Roman"/>
          <w:i/>
          <w:sz w:val="24"/>
          <w:szCs w:val="24"/>
        </w:rPr>
        <w:t>P. depressa</w:t>
      </w:r>
      <w:r w:rsidRPr="0068356D">
        <w:rPr>
          <w:rFonts w:ascii="Times New Roman" w:hAnsi="Times New Roman" w:cs="Times New Roman"/>
          <w:sz w:val="24"/>
          <w:szCs w:val="24"/>
        </w:rPr>
        <w:t xml:space="preserve"> </w:t>
      </w:r>
      <w:r w:rsidR="00196D79">
        <w:rPr>
          <w:rFonts w:ascii="Times New Roman" w:hAnsi="Times New Roman" w:cs="Times New Roman"/>
          <w:sz w:val="24"/>
          <w:szCs w:val="24"/>
        </w:rPr>
        <w:t xml:space="preserve">has become </w:t>
      </w:r>
      <w:r w:rsidRPr="0068356D">
        <w:rPr>
          <w:rFonts w:ascii="Times New Roman" w:hAnsi="Times New Roman" w:cs="Times New Roman"/>
          <w:sz w:val="24"/>
          <w:szCs w:val="24"/>
        </w:rPr>
        <w:t xml:space="preserve">much more common than in the early 1980s </w:t>
      </w:r>
      <w:r>
        <w:rPr>
          <w:rFonts w:ascii="Times New Roman" w:hAnsi="Times New Roman" w:cs="Times New Roman"/>
          <w:sz w:val="24"/>
          <w:szCs w:val="24"/>
        </w:rPr>
        <w:t xml:space="preserve">(Figure 3B) </w:t>
      </w:r>
      <w:r w:rsidRPr="0068356D">
        <w:rPr>
          <w:rFonts w:ascii="Times New Roman" w:hAnsi="Times New Roman" w:cs="Times New Roman"/>
          <w:sz w:val="24"/>
          <w:szCs w:val="24"/>
        </w:rPr>
        <w:t xml:space="preserve">– the end of the cool period. </w:t>
      </w:r>
      <w:r w:rsidR="003A6F1F" w:rsidRPr="003A6F1F">
        <w:rPr>
          <w:rFonts w:ascii="Times New Roman" w:hAnsi="Times New Roman" w:cs="Times New Roman"/>
          <w:i/>
          <w:sz w:val="24"/>
          <w:szCs w:val="24"/>
        </w:rPr>
        <w:t>P.depressa</w:t>
      </w:r>
      <w:r w:rsidR="003A6F1F">
        <w:rPr>
          <w:rFonts w:ascii="Times New Roman" w:hAnsi="Times New Roman" w:cs="Times New Roman"/>
          <w:sz w:val="24"/>
          <w:szCs w:val="24"/>
        </w:rPr>
        <w:t xml:space="preserve"> </w:t>
      </w:r>
      <w:r w:rsidRPr="0068356D">
        <w:rPr>
          <w:rFonts w:ascii="Times New Roman" w:hAnsi="Times New Roman" w:cs="Times New Roman"/>
          <w:sz w:val="24"/>
          <w:szCs w:val="24"/>
        </w:rPr>
        <w:lastRenderedPageBreak/>
        <w:t xml:space="preserve">does not thrive under </w:t>
      </w:r>
      <w:r w:rsidRPr="0068356D">
        <w:rPr>
          <w:rFonts w:ascii="Times New Roman" w:hAnsi="Times New Roman" w:cs="Times New Roman"/>
          <w:i/>
          <w:sz w:val="24"/>
          <w:szCs w:val="24"/>
        </w:rPr>
        <w:t>Fucus</w:t>
      </w:r>
      <w:r w:rsidRPr="0068356D">
        <w:rPr>
          <w:rFonts w:ascii="Times New Roman" w:hAnsi="Times New Roman" w:cs="Times New Roman"/>
          <w:sz w:val="24"/>
          <w:szCs w:val="24"/>
        </w:rPr>
        <w:t xml:space="preserve"> clumps, unlike </w:t>
      </w:r>
      <w:r w:rsidRPr="0068356D">
        <w:rPr>
          <w:rFonts w:ascii="Times New Roman" w:hAnsi="Times New Roman" w:cs="Times New Roman"/>
          <w:i/>
          <w:sz w:val="24"/>
          <w:szCs w:val="24"/>
        </w:rPr>
        <w:t>P. vulgata</w:t>
      </w:r>
      <w:r w:rsidRPr="0068356D">
        <w:rPr>
          <w:rFonts w:ascii="Times New Roman" w:hAnsi="Times New Roman" w:cs="Times New Roman"/>
          <w:sz w:val="24"/>
          <w:szCs w:val="24"/>
        </w:rPr>
        <w:t xml:space="preserve"> (Hawkins and Hartnoll 1983a, Burrows and Hawkins 1998)</w:t>
      </w:r>
      <w:r>
        <w:rPr>
          <w:rFonts w:ascii="Times New Roman" w:hAnsi="Times New Roman" w:cs="Times New Roman"/>
          <w:sz w:val="24"/>
          <w:szCs w:val="24"/>
        </w:rPr>
        <w:t>,</w:t>
      </w:r>
      <w:r w:rsidRPr="0068356D">
        <w:rPr>
          <w:rFonts w:ascii="Times New Roman" w:hAnsi="Times New Roman" w:cs="Times New Roman"/>
          <w:sz w:val="24"/>
          <w:szCs w:val="24"/>
        </w:rPr>
        <w:t xml:space="preserve"> which aggregates under </w:t>
      </w:r>
      <w:r w:rsidRPr="0068356D">
        <w:rPr>
          <w:rFonts w:ascii="Times New Roman" w:hAnsi="Times New Roman" w:cs="Times New Roman"/>
          <w:i/>
          <w:sz w:val="24"/>
          <w:szCs w:val="24"/>
        </w:rPr>
        <w:t>Fucus</w:t>
      </w:r>
      <w:r w:rsidRPr="0068356D">
        <w:rPr>
          <w:rFonts w:ascii="Times New Roman" w:hAnsi="Times New Roman" w:cs="Times New Roman"/>
          <w:sz w:val="24"/>
          <w:szCs w:val="24"/>
        </w:rPr>
        <w:t xml:space="preserve"> and disperses or dies when the canopy is removed (Moore et al. 200</w:t>
      </w:r>
      <w:r>
        <w:rPr>
          <w:rFonts w:ascii="Times New Roman" w:hAnsi="Times New Roman" w:cs="Times New Roman"/>
          <w:sz w:val="24"/>
          <w:szCs w:val="24"/>
        </w:rPr>
        <w:t>7)</w:t>
      </w:r>
      <w:r w:rsidRPr="0068356D">
        <w:rPr>
          <w:rFonts w:ascii="Times New Roman" w:hAnsi="Times New Roman" w:cs="Times New Roman"/>
          <w:sz w:val="24"/>
          <w:szCs w:val="24"/>
        </w:rPr>
        <w:t>. Thus, recovery of this species was impeded by dense fucoid cover</w:t>
      </w:r>
      <w:r>
        <w:rPr>
          <w:rFonts w:ascii="Times New Roman" w:hAnsi="Times New Roman" w:cs="Times New Roman"/>
          <w:sz w:val="24"/>
          <w:szCs w:val="24"/>
        </w:rPr>
        <w:t xml:space="preserve"> on </w:t>
      </w:r>
      <w:r w:rsidRPr="00083749">
        <w:rPr>
          <w:rFonts w:ascii="Times New Roman" w:hAnsi="Times New Roman" w:cs="Times New Roman"/>
          <w:i/>
          <w:sz w:val="24"/>
          <w:szCs w:val="24"/>
        </w:rPr>
        <w:t>Torrey Canyon</w:t>
      </w:r>
      <w:r>
        <w:rPr>
          <w:rFonts w:ascii="Times New Roman" w:hAnsi="Times New Roman" w:cs="Times New Roman"/>
          <w:sz w:val="24"/>
          <w:szCs w:val="24"/>
        </w:rPr>
        <w:t xml:space="preserve"> impacted shores</w:t>
      </w:r>
      <w:r w:rsidRPr="0068356D">
        <w:rPr>
          <w:rFonts w:ascii="Times New Roman" w:hAnsi="Times New Roman" w:cs="Times New Roman"/>
          <w:sz w:val="24"/>
          <w:szCs w:val="24"/>
        </w:rPr>
        <w:t xml:space="preserve"> probably favouring </w:t>
      </w:r>
      <w:r w:rsidRPr="0068356D">
        <w:rPr>
          <w:rFonts w:ascii="Times New Roman" w:hAnsi="Times New Roman" w:cs="Times New Roman"/>
          <w:i/>
          <w:sz w:val="24"/>
          <w:szCs w:val="24"/>
        </w:rPr>
        <w:t>P. vulgata</w:t>
      </w:r>
      <w:r w:rsidRPr="0068356D">
        <w:rPr>
          <w:rFonts w:ascii="Times New Roman" w:hAnsi="Times New Roman" w:cs="Times New Roman"/>
          <w:sz w:val="24"/>
          <w:szCs w:val="24"/>
        </w:rPr>
        <w:t>,</w:t>
      </w:r>
      <w:r>
        <w:rPr>
          <w:rFonts w:ascii="Times New Roman" w:hAnsi="Times New Roman" w:cs="Times New Roman"/>
          <w:sz w:val="24"/>
          <w:szCs w:val="24"/>
        </w:rPr>
        <w:t xml:space="preserve"> coupled with </w:t>
      </w:r>
      <w:r w:rsidRPr="0068356D">
        <w:rPr>
          <w:rFonts w:ascii="Times New Roman" w:hAnsi="Times New Roman" w:cs="Times New Roman"/>
          <w:sz w:val="24"/>
          <w:szCs w:val="24"/>
        </w:rPr>
        <w:t>the colder climate of the 1960s and 1970s</w:t>
      </w:r>
      <w:r>
        <w:rPr>
          <w:rFonts w:ascii="Times New Roman" w:hAnsi="Times New Roman" w:cs="Times New Roman"/>
          <w:sz w:val="24"/>
          <w:szCs w:val="24"/>
        </w:rPr>
        <w:t xml:space="preserve"> reducing recruitment in the region as a whole</w:t>
      </w:r>
      <w:r w:rsidRPr="0068356D">
        <w:rPr>
          <w:rFonts w:ascii="Times New Roman" w:hAnsi="Times New Roman" w:cs="Times New Roman"/>
          <w:sz w:val="24"/>
          <w:szCs w:val="24"/>
        </w:rPr>
        <w:t>.</w:t>
      </w:r>
    </w:p>
    <w:p w14:paraId="687ECDC6" w14:textId="77777777" w:rsidR="00501323" w:rsidRDefault="00501323" w:rsidP="0058565C">
      <w:pPr>
        <w:spacing w:after="0" w:line="360" w:lineRule="auto"/>
        <w:jc w:val="both"/>
        <w:rPr>
          <w:rFonts w:ascii="Times New Roman" w:hAnsi="Times New Roman" w:cs="Times New Roman"/>
          <w:b/>
          <w:bCs/>
          <w:szCs w:val="24"/>
        </w:rPr>
      </w:pPr>
      <w:r>
        <w:rPr>
          <w:rFonts w:ascii="Times New Roman" w:hAnsi="Times New Roman" w:cs="Times New Roman"/>
          <w:noProof/>
          <w:sz w:val="24"/>
          <w:szCs w:val="24"/>
          <w:lang w:eastAsia="en-GB"/>
        </w:rPr>
        <w:drawing>
          <wp:inline distT="0" distB="0" distL="0" distR="0" wp14:anchorId="0AB4E894" wp14:editId="594B263E">
            <wp:extent cx="5621685" cy="3954483"/>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2_New temp.tif"/>
                    <pic:cNvPicPr/>
                  </pic:nvPicPr>
                  <pic:blipFill>
                    <a:blip r:embed="rId11">
                      <a:extLst>
                        <a:ext uri="{28A0092B-C50C-407E-A947-70E740481C1C}">
                          <a14:useLocalDpi xmlns:a14="http://schemas.microsoft.com/office/drawing/2010/main" val="0"/>
                        </a:ext>
                      </a:extLst>
                    </a:blip>
                    <a:stretch>
                      <a:fillRect/>
                    </a:stretch>
                  </pic:blipFill>
                  <pic:spPr>
                    <a:xfrm>
                      <a:off x="0" y="0"/>
                      <a:ext cx="5633778" cy="3962990"/>
                    </a:xfrm>
                    <a:prstGeom prst="rect">
                      <a:avLst/>
                    </a:prstGeom>
                  </pic:spPr>
                </pic:pic>
              </a:graphicData>
            </a:graphic>
          </wp:inline>
        </w:drawing>
      </w:r>
    </w:p>
    <w:p w14:paraId="35A2C553" w14:textId="495B2D77" w:rsidR="00B61D06" w:rsidRPr="00613179" w:rsidRDefault="00B61D06" w:rsidP="0058565C">
      <w:pPr>
        <w:spacing w:after="0" w:line="360" w:lineRule="auto"/>
        <w:jc w:val="both"/>
        <w:rPr>
          <w:rFonts w:ascii="Times New Roman" w:hAnsi="Times New Roman" w:cs="Times New Roman"/>
          <w:szCs w:val="24"/>
        </w:rPr>
      </w:pPr>
      <w:r w:rsidRPr="00613179">
        <w:rPr>
          <w:rFonts w:ascii="Times New Roman" w:hAnsi="Times New Roman" w:cs="Times New Roman"/>
          <w:b/>
          <w:bCs/>
          <w:szCs w:val="24"/>
        </w:rPr>
        <w:t>Figure 2</w:t>
      </w:r>
      <w:r w:rsidRPr="00613179">
        <w:rPr>
          <w:rFonts w:ascii="Times New Roman" w:hAnsi="Times New Roman" w:cs="Times New Roman"/>
          <w:szCs w:val="24"/>
        </w:rPr>
        <w:t xml:space="preserve"> Time series photographs of rocky shores at (A)</w:t>
      </w:r>
      <w:r w:rsidR="00C03296" w:rsidRPr="00613179">
        <w:rPr>
          <w:rFonts w:ascii="Times New Roman" w:hAnsi="Times New Roman" w:cs="Times New Roman"/>
          <w:szCs w:val="24"/>
        </w:rPr>
        <w:t xml:space="preserve"> Godrevy (</w:t>
      </w:r>
      <w:r w:rsidR="009064B5" w:rsidRPr="00613179">
        <w:rPr>
          <w:rFonts w:ascii="Times New Roman" w:hAnsi="Times New Roman" w:cs="Times New Roman"/>
          <w:szCs w:val="24"/>
        </w:rPr>
        <w:t xml:space="preserve">oiled but </w:t>
      </w:r>
      <w:r w:rsidR="00C03296" w:rsidRPr="00613179">
        <w:rPr>
          <w:rFonts w:ascii="Times New Roman" w:hAnsi="Times New Roman" w:cs="Times New Roman"/>
          <w:szCs w:val="24"/>
        </w:rPr>
        <w:t>untreated with dispersants)</w:t>
      </w:r>
      <w:r w:rsidRPr="00613179">
        <w:rPr>
          <w:rFonts w:ascii="Times New Roman" w:hAnsi="Times New Roman" w:cs="Times New Roman"/>
          <w:szCs w:val="24"/>
        </w:rPr>
        <w:t xml:space="preserve"> and (B) </w:t>
      </w:r>
      <w:r w:rsidR="00C03296" w:rsidRPr="00613179">
        <w:rPr>
          <w:rFonts w:ascii="Times New Roman" w:hAnsi="Times New Roman" w:cs="Times New Roman"/>
          <w:szCs w:val="24"/>
        </w:rPr>
        <w:t>Porthleven (heavily treated).</w:t>
      </w:r>
      <w:r w:rsidRPr="00613179">
        <w:rPr>
          <w:rFonts w:ascii="Times New Roman" w:hAnsi="Times New Roman" w:cs="Times New Roman"/>
          <w:szCs w:val="24"/>
        </w:rPr>
        <w:t xml:space="preserve"> (C) </w:t>
      </w:r>
      <w:r w:rsidR="0063406D" w:rsidRPr="00613179">
        <w:rPr>
          <w:rFonts w:ascii="Times New Roman" w:hAnsi="Times New Roman" w:cs="Times New Roman"/>
          <w:szCs w:val="24"/>
        </w:rPr>
        <w:t xml:space="preserve">Pile of </w:t>
      </w:r>
      <w:r w:rsidRPr="00613179">
        <w:rPr>
          <w:rFonts w:ascii="Times New Roman" w:hAnsi="Times New Roman" w:cs="Times New Roman"/>
          <w:szCs w:val="24"/>
        </w:rPr>
        <w:t>mollusc</w:t>
      </w:r>
      <w:r w:rsidR="0063406D" w:rsidRPr="00613179">
        <w:rPr>
          <w:rFonts w:ascii="Times New Roman" w:hAnsi="Times New Roman" w:cs="Times New Roman"/>
          <w:szCs w:val="24"/>
        </w:rPr>
        <w:t xml:space="preserve"> shell</w:t>
      </w:r>
      <w:r w:rsidRPr="00613179">
        <w:rPr>
          <w:rFonts w:ascii="Times New Roman" w:hAnsi="Times New Roman" w:cs="Times New Roman"/>
          <w:szCs w:val="24"/>
        </w:rPr>
        <w:t xml:space="preserve">s, including limpets, at Trevone </w:t>
      </w:r>
      <w:r w:rsidR="0063406D" w:rsidRPr="00613179">
        <w:rPr>
          <w:rFonts w:ascii="Times New Roman" w:hAnsi="Times New Roman" w:cs="Times New Roman"/>
          <w:szCs w:val="24"/>
        </w:rPr>
        <w:t>in December 1967</w:t>
      </w:r>
      <w:r w:rsidRPr="00613179">
        <w:rPr>
          <w:rFonts w:ascii="Times New Roman" w:hAnsi="Times New Roman" w:cs="Times New Roman"/>
          <w:szCs w:val="24"/>
        </w:rPr>
        <w:t>.</w:t>
      </w:r>
      <w:r w:rsidR="00B251AD" w:rsidRPr="00613179">
        <w:rPr>
          <w:rFonts w:ascii="Times New Roman" w:hAnsi="Times New Roman" w:cs="Times New Roman"/>
          <w:szCs w:val="24"/>
        </w:rPr>
        <w:t xml:space="preserve"> </w:t>
      </w:r>
      <w:r w:rsidR="0009770D" w:rsidRPr="00613179">
        <w:rPr>
          <w:rFonts w:ascii="Times New Roman" w:hAnsi="Times New Roman" w:cs="Times New Roman"/>
          <w:szCs w:val="24"/>
        </w:rPr>
        <w:t xml:space="preserve">Godrevy </w:t>
      </w:r>
      <w:r w:rsidR="0063406D" w:rsidRPr="00613179">
        <w:rPr>
          <w:rFonts w:ascii="Times New Roman" w:hAnsi="Times New Roman" w:cs="Times New Roman"/>
          <w:szCs w:val="24"/>
        </w:rPr>
        <w:t>received drifting oil in late March</w:t>
      </w:r>
      <w:r w:rsidR="007E13DB" w:rsidRPr="00613179">
        <w:rPr>
          <w:rFonts w:ascii="Times New Roman" w:hAnsi="Times New Roman" w:cs="Times New Roman"/>
          <w:szCs w:val="24"/>
        </w:rPr>
        <w:t xml:space="preserve"> 1967 (oiled rock face shown in A.1)</w:t>
      </w:r>
      <w:r w:rsidR="0009770D" w:rsidRPr="00613179">
        <w:rPr>
          <w:rFonts w:ascii="Times New Roman" w:hAnsi="Times New Roman" w:cs="Times New Roman"/>
          <w:szCs w:val="24"/>
        </w:rPr>
        <w:t xml:space="preserve">. In 1968 limpet tooth marks </w:t>
      </w:r>
      <w:r w:rsidR="0063406D" w:rsidRPr="00613179">
        <w:rPr>
          <w:rFonts w:ascii="Times New Roman" w:hAnsi="Times New Roman" w:cs="Times New Roman"/>
          <w:szCs w:val="24"/>
        </w:rPr>
        <w:t xml:space="preserve">on this rock face </w:t>
      </w:r>
      <w:r w:rsidR="007E5B7A" w:rsidRPr="00613179">
        <w:rPr>
          <w:rFonts w:ascii="Times New Roman" w:hAnsi="Times New Roman" w:cs="Times New Roman"/>
          <w:szCs w:val="24"/>
        </w:rPr>
        <w:t>indicated</w:t>
      </w:r>
      <w:r w:rsidR="0063406D" w:rsidRPr="00613179">
        <w:rPr>
          <w:rFonts w:ascii="Times New Roman" w:hAnsi="Times New Roman" w:cs="Times New Roman"/>
          <w:szCs w:val="24"/>
        </w:rPr>
        <w:t xml:space="preserve"> that limpets</w:t>
      </w:r>
      <w:r w:rsidR="007E5B7A" w:rsidRPr="00613179">
        <w:rPr>
          <w:rFonts w:ascii="Times New Roman" w:hAnsi="Times New Roman" w:cs="Times New Roman"/>
          <w:szCs w:val="24"/>
        </w:rPr>
        <w:t xml:space="preserve"> were feeding</w:t>
      </w:r>
      <w:r w:rsidR="0009770D" w:rsidRPr="00613179">
        <w:rPr>
          <w:rFonts w:ascii="Times New Roman" w:hAnsi="Times New Roman" w:cs="Times New Roman"/>
          <w:szCs w:val="24"/>
        </w:rPr>
        <w:t xml:space="preserve"> on the dried oil, helping to clean up the rocks</w:t>
      </w:r>
      <w:r w:rsidR="007E13DB" w:rsidRPr="00613179">
        <w:rPr>
          <w:rFonts w:ascii="Times New Roman" w:hAnsi="Times New Roman" w:cs="Times New Roman"/>
          <w:szCs w:val="24"/>
        </w:rPr>
        <w:t xml:space="preserve"> (A.2)</w:t>
      </w:r>
      <w:r w:rsidR="0009770D" w:rsidRPr="00613179">
        <w:rPr>
          <w:rFonts w:ascii="Times New Roman" w:hAnsi="Times New Roman" w:cs="Times New Roman"/>
          <w:szCs w:val="24"/>
        </w:rPr>
        <w:t>. Three years later the shore was back to</w:t>
      </w:r>
      <w:r w:rsidR="007E5B7A" w:rsidRPr="00613179">
        <w:rPr>
          <w:rFonts w:ascii="Times New Roman" w:hAnsi="Times New Roman" w:cs="Times New Roman"/>
          <w:szCs w:val="24"/>
        </w:rPr>
        <w:t xml:space="preserve"> normal appearance</w:t>
      </w:r>
      <w:r w:rsidR="007E13DB" w:rsidRPr="00613179">
        <w:rPr>
          <w:rFonts w:ascii="Times New Roman" w:hAnsi="Times New Roman" w:cs="Times New Roman"/>
          <w:szCs w:val="24"/>
        </w:rPr>
        <w:t xml:space="preserve"> (same rock face shown in A.3)</w:t>
      </w:r>
      <w:r w:rsidR="007E5B7A" w:rsidRPr="00613179">
        <w:rPr>
          <w:rFonts w:ascii="Times New Roman" w:hAnsi="Times New Roman" w:cs="Times New Roman"/>
          <w:szCs w:val="24"/>
        </w:rPr>
        <w:t>. In contrast,</w:t>
      </w:r>
      <w:r w:rsidR="0009770D" w:rsidRPr="00613179">
        <w:rPr>
          <w:rFonts w:ascii="Times New Roman" w:hAnsi="Times New Roman" w:cs="Times New Roman"/>
          <w:szCs w:val="24"/>
        </w:rPr>
        <w:t xml:space="preserve"> at Porthleven</w:t>
      </w:r>
      <w:r w:rsidR="007E5B7A" w:rsidRPr="00613179">
        <w:rPr>
          <w:rFonts w:ascii="Times New Roman" w:hAnsi="Times New Roman" w:cs="Times New Roman"/>
          <w:szCs w:val="24"/>
        </w:rPr>
        <w:t>,</w:t>
      </w:r>
      <w:r w:rsidR="0009770D" w:rsidRPr="00613179">
        <w:rPr>
          <w:rFonts w:ascii="Times New Roman" w:hAnsi="Times New Roman" w:cs="Times New Roman"/>
          <w:szCs w:val="24"/>
        </w:rPr>
        <w:t xml:space="preserve"> which was heavily sprayed with dispe</w:t>
      </w:r>
      <w:r w:rsidR="007E5B7A" w:rsidRPr="00613179">
        <w:rPr>
          <w:rFonts w:ascii="Times New Roman" w:hAnsi="Times New Roman" w:cs="Times New Roman"/>
          <w:szCs w:val="24"/>
        </w:rPr>
        <w:t>rsants,</w:t>
      </w:r>
      <w:r w:rsidR="0009770D" w:rsidRPr="00613179">
        <w:rPr>
          <w:rFonts w:ascii="Times New Roman" w:hAnsi="Times New Roman" w:cs="Times New Roman"/>
          <w:szCs w:val="24"/>
        </w:rPr>
        <w:t xml:space="preserve"> killing most of the limpets, a massive bloom of green seaweeds oc</w:t>
      </w:r>
      <w:r w:rsidR="007E5B7A" w:rsidRPr="00613179">
        <w:rPr>
          <w:rFonts w:ascii="Times New Roman" w:hAnsi="Times New Roman" w:cs="Times New Roman"/>
          <w:szCs w:val="24"/>
        </w:rPr>
        <w:t>curred due to lack of grazing</w:t>
      </w:r>
      <w:r w:rsidR="007E13DB" w:rsidRPr="00613179">
        <w:rPr>
          <w:rFonts w:ascii="Times New Roman" w:hAnsi="Times New Roman" w:cs="Times New Roman"/>
          <w:szCs w:val="24"/>
        </w:rPr>
        <w:t xml:space="preserve"> (B.2)</w:t>
      </w:r>
      <w:r w:rsidR="007E5B7A" w:rsidRPr="00613179">
        <w:rPr>
          <w:rFonts w:ascii="Times New Roman" w:hAnsi="Times New Roman" w:cs="Times New Roman"/>
          <w:szCs w:val="24"/>
        </w:rPr>
        <w:t>. T</w:t>
      </w:r>
      <w:r w:rsidR="0009770D" w:rsidRPr="00613179">
        <w:rPr>
          <w:rFonts w:ascii="Times New Roman" w:hAnsi="Times New Roman" w:cs="Times New Roman"/>
          <w:szCs w:val="24"/>
        </w:rPr>
        <w:t>his was followed by dense growth of brown fucoid seaweeds (“rockweed” or “wrack”) in 1969</w:t>
      </w:r>
      <w:r w:rsidR="007E13DB" w:rsidRPr="00613179">
        <w:rPr>
          <w:rFonts w:ascii="Times New Roman" w:hAnsi="Times New Roman" w:cs="Times New Roman"/>
          <w:szCs w:val="24"/>
        </w:rPr>
        <w:t xml:space="preserve"> (B.3)</w:t>
      </w:r>
      <w:r w:rsidR="007E5B7A" w:rsidRPr="00613179">
        <w:rPr>
          <w:rFonts w:ascii="Times New Roman" w:hAnsi="Times New Roman" w:cs="Times New Roman"/>
          <w:szCs w:val="24"/>
        </w:rPr>
        <w:t>,</w:t>
      </w:r>
      <w:r w:rsidR="0009770D" w:rsidRPr="00613179">
        <w:rPr>
          <w:rFonts w:ascii="Times New Roman" w:hAnsi="Times New Roman" w:cs="Times New Roman"/>
          <w:szCs w:val="24"/>
        </w:rPr>
        <w:t xml:space="preserve"> and then a very bare phase in 1974 </w:t>
      </w:r>
      <w:r w:rsidR="007E13DB" w:rsidRPr="00613179">
        <w:rPr>
          <w:rFonts w:ascii="Times New Roman" w:hAnsi="Times New Roman" w:cs="Times New Roman"/>
          <w:szCs w:val="24"/>
        </w:rPr>
        <w:t xml:space="preserve">(B.4) </w:t>
      </w:r>
      <w:r w:rsidR="0009770D" w:rsidRPr="00613179">
        <w:rPr>
          <w:rFonts w:ascii="Times New Roman" w:hAnsi="Times New Roman" w:cs="Times New Roman"/>
          <w:szCs w:val="24"/>
        </w:rPr>
        <w:t xml:space="preserve">due to overgrazing by </w:t>
      </w:r>
      <w:r w:rsidR="00614804">
        <w:rPr>
          <w:rFonts w:ascii="Times New Roman" w:hAnsi="Times New Roman" w:cs="Times New Roman"/>
          <w:szCs w:val="24"/>
        </w:rPr>
        <w:t xml:space="preserve">dense </w:t>
      </w:r>
      <w:r w:rsidR="0009770D" w:rsidRPr="00613179">
        <w:rPr>
          <w:rFonts w:ascii="Times New Roman" w:hAnsi="Times New Roman" w:cs="Times New Roman"/>
          <w:szCs w:val="24"/>
        </w:rPr>
        <w:t>limpets under the fucoid canopy. The photograph</w:t>
      </w:r>
      <w:r w:rsidR="007E5B7A" w:rsidRPr="00613179">
        <w:rPr>
          <w:rFonts w:ascii="Times New Roman" w:hAnsi="Times New Roman" w:cs="Times New Roman"/>
          <w:szCs w:val="24"/>
        </w:rPr>
        <w:t xml:space="preserve"> of Porthleven</w:t>
      </w:r>
      <w:r w:rsidR="0009770D" w:rsidRPr="00613179">
        <w:rPr>
          <w:rFonts w:ascii="Times New Roman" w:hAnsi="Times New Roman" w:cs="Times New Roman"/>
          <w:szCs w:val="24"/>
        </w:rPr>
        <w:t xml:space="preserve"> in 1967 </w:t>
      </w:r>
      <w:r w:rsidR="00614804">
        <w:rPr>
          <w:rFonts w:ascii="Times New Roman" w:hAnsi="Times New Roman" w:cs="Times New Roman"/>
          <w:szCs w:val="24"/>
        </w:rPr>
        <w:t xml:space="preserve">(B.1) </w:t>
      </w:r>
      <w:r w:rsidR="0063406D" w:rsidRPr="00613179">
        <w:rPr>
          <w:rFonts w:ascii="Times New Roman" w:hAnsi="Times New Roman" w:cs="Times New Roman"/>
          <w:szCs w:val="24"/>
        </w:rPr>
        <w:t>in May 1967, soon after</w:t>
      </w:r>
      <w:r w:rsidR="0009770D" w:rsidRPr="00613179">
        <w:rPr>
          <w:rFonts w:ascii="Times New Roman" w:hAnsi="Times New Roman" w:cs="Times New Roman"/>
          <w:szCs w:val="24"/>
        </w:rPr>
        <w:t xml:space="preserve"> dispersant application and shows the natural patchiness on the shore –</w:t>
      </w:r>
      <w:r w:rsidR="0063406D" w:rsidRPr="00613179">
        <w:rPr>
          <w:rFonts w:ascii="Times New Roman" w:hAnsi="Times New Roman" w:cs="Times New Roman"/>
          <w:szCs w:val="24"/>
        </w:rPr>
        <w:t xml:space="preserve"> original</w:t>
      </w:r>
      <w:r w:rsidR="0009770D" w:rsidRPr="00613179">
        <w:rPr>
          <w:rFonts w:ascii="Times New Roman" w:hAnsi="Times New Roman" w:cs="Times New Roman"/>
          <w:szCs w:val="24"/>
        </w:rPr>
        <w:t>ly covered by barnacles with small patches of fucoids.</w:t>
      </w:r>
      <w:r w:rsidR="00A128D1" w:rsidRPr="00613179">
        <w:rPr>
          <w:rFonts w:ascii="Times New Roman" w:hAnsi="Times New Roman" w:cs="Times New Roman"/>
          <w:szCs w:val="24"/>
        </w:rPr>
        <w:t xml:space="preserve"> Images: A.J. Southward and E.C.</w:t>
      </w:r>
      <w:r w:rsidR="0063406D" w:rsidRPr="00613179">
        <w:rPr>
          <w:rFonts w:ascii="Times New Roman" w:hAnsi="Times New Roman" w:cs="Times New Roman"/>
          <w:szCs w:val="24"/>
        </w:rPr>
        <w:t xml:space="preserve"> Southward</w:t>
      </w:r>
      <w:r w:rsidR="00A128D1" w:rsidRPr="00613179">
        <w:rPr>
          <w:rFonts w:ascii="Times New Roman" w:hAnsi="Times New Roman" w:cs="Times New Roman"/>
          <w:szCs w:val="24"/>
        </w:rPr>
        <w:t>.</w:t>
      </w:r>
    </w:p>
    <w:p w14:paraId="073D858A" w14:textId="77777777" w:rsidR="00C023FD" w:rsidRDefault="00C023FD" w:rsidP="0058565C">
      <w:pPr>
        <w:spacing w:after="0" w:line="480" w:lineRule="auto"/>
        <w:jc w:val="both"/>
        <w:rPr>
          <w:rFonts w:ascii="Times New Roman" w:hAnsi="Times New Roman" w:cs="Times New Roman"/>
          <w:sz w:val="24"/>
          <w:szCs w:val="24"/>
        </w:rPr>
      </w:pPr>
    </w:p>
    <w:p w14:paraId="4CB85EC7" w14:textId="0D854164" w:rsidR="004E0228" w:rsidRDefault="00980E6E" w:rsidP="0068356D">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4C2A5B58" wp14:editId="42E09CAC">
            <wp:extent cx="4581525" cy="58160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_Fucus limpet.jpg"/>
                    <pic:cNvPicPr/>
                  </pic:nvPicPr>
                  <pic:blipFill>
                    <a:blip r:embed="rId12">
                      <a:extLst>
                        <a:ext uri="{28A0092B-C50C-407E-A947-70E740481C1C}">
                          <a14:useLocalDpi xmlns:a14="http://schemas.microsoft.com/office/drawing/2010/main" val="0"/>
                        </a:ext>
                      </a:extLst>
                    </a:blip>
                    <a:stretch>
                      <a:fillRect/>
                    </a:stretch>
                  </pic:blipFill>
                  <pic:spPr>
                    <a:xfrm>
                      <a:off x="0" y="0"/>
                      <a:ext cx="4595814" cy="5834207"/>
                    </a:xfrm>
                    <a:prstGeom prst="rect">
                      <a:avLst/>
                    </a:prstGeom>
                  </pic:spPr>
                </pic:pic>
              </a:graphicData>
            </a:graphic>
          </wp:inline>
        </w:drawing>
      </w:r>
    </w:p>
    <w:p w14:paraId="1BED3FCC" w14:textId="1BD2AEC0" w:rsidR="0058565C" w:rsidRPr="00613179" w:rsidRDefault="004E0228" w:rsidP="0058565C">
      <w:pPr>
        <w:spacing w:after="0" w:line="360" w:lineRule="auto"/>
        <w:jc w:val="both"/>
        <w:rPr>
          <w:rFonts w:ascii="Times New Roman" w:hAnsi="Times New Roman" w:cs="Times New Roman"/>
          <w:szCs w:val="24"/>
        </w:rPr>
      </w:pPr>
      <w:r w:rsidRPr="00613179">
        <w:rPr>
          <w:rFonts w:ascii="Times New Roman" w:hAnsi="Times New Roman" w:cs="Times New Roman"/>
          <w:b/>
          <w:szCs w:val="24"/>
        </w:rPr>
        <w:t>Figure 3</w:t>
      </w:r>
      <w:r w:rsidRPr="00613179">
        <w:rPr>
          <w:rFonts w:ascii="Times New Roman" w:hAnsi="Times New Roman" w:cs="Times New Roman"/>
          <w:szCs w:val="24"/>
        </w:rPr>
        <w:t xml:space="preserve"> Fluctuations </w:t>
      </w:r>
      <w:r w:rsidR="004173BA" w:rsidRPr="00613179">
        <w:rPr>
          <w:rFonts w:ascii="Times New Roman" w:hAnsi="Times New Roman" w:cs="Times New Roman"/>
          <w:szCs w:val="24"/>
        </w:rPr>
        <w:t xml:space="preserve">during recovery </w:t>
      </w:r>
      <w:r w:rsidRPr="00613179">
        <w:rPr>
          <w:rFonts w:ascii="Times New Roman" w:hAnsi="Times New Roman" w:cs="Times New Roman"/>
          <w:szCs w:val="24"/>
        </w:rPr>
        <w:t>in</w:t>
      </w:r>
      <w:r w:rsidR="00980E6E" w:rsidRPr="00613179">
        <w:rPr>
          <w:rFonts w:ascii="Times New Roman" w:hAnsi="Times New Roman" w:cs="Times New Roman"/>
          <w:szCs w:val="24"/>
        </w:rPr>
        <w:t xml:space="preserve"> (A)</w:t>
      </w:r>
      <w:r w:rsidRPr="00613179">
        <w:rPr>
          <w:rFonts w:ascii="Times New Roman" w:hAnsi="Times New Roman" w:cs="Times New Roman"/>
          <w:szCs w:val="24"/>
        </w:rPr>
        <w:t xml:space="preserve"> </w:t>
      </w:r>
      <w:r w:rsidRPr="00613179">
        <w:rPr>
          <w:rFonts w:ascii="Times New Roman" w:hAnsi="Times New Roman" w:cs="Times New Roman"/>
          <w:i/>
          <w:szCs w:val="24"/>
        </w:rPr>
        <w:t>Fucus</w:t>
      </w:r>
      <w:r w:rsidRPr="00613179">
        <w:rPr>
          <w:rFonts w:ascii="Times New Roman" w:hAnsi="Times New Roman" w:cs="Times New Roman"/>
          <w:szCs w:val="24"/>
        </w:rPr>
        <w:t xml:space="preserve"> </w:t>
      </w:r>
      <w:r w:rsidR="00C66C4E" w:rsidRPr="00613179">
        <w:rPr>
          <w:rFonts w:ascii="Times New Roman" w:hAnsi="Times New Roman" w:cs="Times New Roman"/>
          <w:szCs w:val="24"/>
        </w:rPr>
        <w:t xml:space="preserve">(“rockweed” or “wrack”) canopy </w:t>
      </w:r>
      <w:r w:rsidRPr="00613179">
        <w:rPr>
          <w:rFonts w:ascii="Times New Roman" w:hAnsi="Times New Roman" w:cs="Times New Roman"/>
          <w:szCs w:val="24"/>
        </w:rPr>
        <w:t xml:space="preserve">cover </w:t>
      </w:r>
      <w:r w:rsidR="00980E6E" w:rsidRPr="00613179">
        <w:rPr>
          <w:rFonts w:ascii="Times New Roman" w:hAnsi="Times New Roman" w:cs="Times New Roman"/>
          <w:szCs w:val="24"/>
        </w:rPr>
        <w:t xml:space="preserve">and (B) </w:t>
      </w:r>
      <w:r w:rsidR="004173BA" w:rsidRPr="00613179">
        <w:rPr>
          <w:rFonts w:ascii="Times New Roman" w:hAnsi="Times New Roman" w:cs="Times New Roman"/>
          <w:szCs w:val="24"/>
        </w:rPr>
        <w:t>cold</w:t>
      </w:r>
      <w:r w:rsidR="00C66C4E" w:rsidRPr="00613179">
        <w:rPr>
          <w:rFonts w:ascii="Times New Roman" w:hAnsi="Times New Roman" w:cs="Times New Roman"/>
          <w:szCs w:val="24"/>
        </w:rPr>
        <w:t xml:space="preserve">-water </w:t>
      </w:r>
      <w:r w:rsidR="00980E6E" w:rsidRPr="00613179">
        <w:rPr>
          <w:rFonts w:ascii="Times New Roman" w:hAnsi="Times New Roman" w:cs="Times New Roman"/>
          <w:szCs w:val="24"/>
        </w:rPr>
        <w:t>limpet</w:t>
      </w:r>
      <w:r w:rsidR="00D85FCE" w:rsidRPr="00613179">
        <w:rPr>
          <w:rFonts w:ascii="Times New Roman" w:hAnsi="Times New Roman" w:cs="Times New Roman"/>
          <w:szCs w:val="24"/>
        </w:rPr>
        <w:t>s</w:t>
      </w:r>
      <w:r w:rsidR="00980E6E" w:rsidRPr="00613179">
        <w:rPr>
          <w:rFonts w:ascii="Times New Roman" w:hAnsi="Times New Roman" w:cs="Times New Roman"/>
          <w:szCs w:val="24"/>
        </w:rPr>
        <w:t xml:space="preserve"> </w:t>
      </w:r>
      <w:r w:rsidR="00980E6E" w:rsidRPr="00613179">
        <w:rPr>
          <w:rFonts w:ascii="Times New Roman" w:hAnsi="Times New Roman" w:cs="Times New Roman"/>
          <w:i/>
          <w:szCs w:val="24"/>
        </w:rPr>
        <w:t>Patella vulgata</w:t>
      </w:r>
      <w:r w:rsidR="00980E6E" w:rsidRPr="00613179">
        <w:rPr>
          <w:rFonts w:ascii="Times New Roman" w:hAnsi="Times New Roman" w:cs="Times New Roman"/>
          <w:szCs w:val="24"/>
        </w:rPr>
        <w:t xml:space="preserve"> (solid line) and</w:t>
      </w:r>
      <w:r w:rsidR="004173BA" w:rsidRPr="00613179">
        <w:rPr>
          <w:rFonts w:ascii="Times New Roman" w:hAnsi="Times New Roman" w:cs="Times New Roman"/>
          <w:szCs w:val="24"/>
        </w:rPr>
        <w:t xml:space="preserve"> warm</w:t>
      </w:r>
      <w:r w:rsidR="00C66C4E" w:rsidRPr="00613179">
        <w:rPr>
          <w:rFonts w:ascii="Times New Roman" w:hAnsi="Times New Roman" w:cs="Times New Roman"/>
          <w:szCs w:val="24"/>
        </w:rPr>
        <w:t>-water limpets</w:t>
      </w:r>
      <w:r w:rsidR="00980E6E" w:rsidRPr="00613179">
        <w:rPr>
          <w:rFonts w:ascii="Times New Roman" w:hAnsi="Times New Roman" w:cs="Times New Roman"/>
          <w:szCs w:val="24"/>
        </w:rPr>
        <w:t xml:space="preserve"> </w:t>
      </w:r>
      <w:r w:rsidR="00980E6E" w:rsidRPr="00613179">
        <w:rPr>
          <w:rFonts w:ascii="Times New Roman" w:hAnsi="Times New Roman" w:cs="Times New Roman"/>
          <w:i/>
          <w:szCs w:val="24"/>
        </w:rPr>
        <w:t>P. depressa</w:t>
      </w:r>
      <w:r w:rsidR="00980E6E" w:rsidRPr="00613179">
        <w:rPr>
          <w:rFonts w:ascii="Times New Roman" w:hAnsi="Times New Roman" w:cs="Times New Roman"/>
          <w:szCs w:val="24"/>
        </w:rPr>
        <w:t xml:space="preserve"> (dashed line) </w:t>
      </w:r>
      <w:r w:rsidRPr="00613179">
        <w:rPr>
          <w:rFonts w:ascii="Times New Roman" w:hAnsi="Times New Roman" w:cs="Times New Roman"/>
          <w:szCs w:val="24"/>
        </w:rPr>
        <w:t>at Porthleven between 1967 and 2016</w:t>
      </w:r>
      <w:r w:rsidR="00161FC4" w:rsidRPr="00613179">
        <w:rPr>
          <w:rFonts w:ascii="Times New Roman" w:hAnsi="Times New Roman" w:cs="Times New Roman"/>
          <w:szCs w:val="24"/>
        </w:rPr>
        <w:t>.</w:t>
      </w:r>
      <w:r w:rsidR="007E6549" w:rsidRPr="00613179">
        <w:rPr>
          <w:rFonts w:ascii="Times New Roman" w:hAnsi="Times New Roman" w:cs="Times New Roman"/>
          <w:szCs w:val="24"/>
        </w:rPr>
        <w:t xml:space="preserve"> </w:t>
      </w:r>
      <w:r w:rsidR="00161FC4" w:rsidRPr="00613179">
        <w:rPr>
          <w:rFonts w:ascii="Times New Roman" w:hAnsi="Times New Roman" w:cs="Times New Roman"/>
          <w:szCs w:val="24"/>
        </w:rPr>
        <w:t>Adapt</w:t>
      </w:r>
      <w:r w:rsidR="004173BA" w:rsidRPr="00613179">
        <w:rPr>
          <w:rFonts w:ascii="Times New Roman" w:hAnsi="Times New Roman" w:cs="Times New Roman"/>
          <w:szCs w:val="24"/>
        </w:rPr>
        <w:t>ed from</w:t>
      </w:r>
      <w:r w:rsidR="00161FC4" w:rsidRPr="00613179">
        <w:rPr>
          <w:rFonts w:ascii="Times New Roman" w:hAnsi="Times New Roman" w:cs="Times New Roman"/>
          <w:szCs w:val="24"/>
        </w:rPr>
        <w:t xml:space="preserve"> Hawkins and Southward 1992, Southward and S</w:t>
      </w:r>
      <w:r w:rsidR="00461AA9">
        <w:rPr>
          <w:rFonts w:ascii="Times New Roman" w:hAnsi="Times New Roman" w:cs="Times New Roman"/>
          <w:szCs w:val="24"/>
        </w:rPr>
        <w:t>outhward 1978, Hawkins et al. 2017</w:t>
      </w:r>
      <w:r w:rsidR="00161FC4" w:rsidRPr="00613179">
        <w:rPr>
          <w:rFonts w:ascii="Times New Roman" w:hAnsi="Times New Roman" w:cs="Times New Roman"/>
          <w:szCs w:val="24"/>
        </w:rPr>
        <w:t xml:space="preserve">; updated with </w:t>
      </w:r>
      <w:r w:rsidR="00613179" w:rsidRPr="00613179">
        <w:rPr>
          <w:rFonts w:ascii="Times New Roman" w:hAnsi="Times New Roman" w:cs="Times New Roman"/>
          <w:szCs w:val="24"/>
        </w:rPr>
        <w:t>new data.</w:t>
      </w:r>
    </w:p>
    <w:p w14:paraId="287D4CB5" w14:textId="77777777" w:rsidR="0058565C" w:rsidRDefault="0058565C" w:rsidP="0058565C">
      <w:pPr>
        <w:spacing w:after="0" w:line="360" w:lineRule="auto"/>
        <w:jc w:val="both"/>
        <w:rPr>
          <w:rFonts w:ascii="Times New Roman" w:hAnsi="Times New Roman" w:cs="Times New Roman"/>
          <w:sz w:val="24"/>
          <w:szCs w:val="24"/>
        </w:rPr>
      </w:pPr>
    </w:p>
    <w:p w14:paraId="5CBCAA61" w14:textId="77777777" w:rsidR="00115F0F" w:rsidRDefault="00115F0F" w:rsidP="0088472B">
      <w:pPr>
        <w:spacing w:line="480" w:lineRule="auto"/>
        <w:jc w:val="both"/>
        <w:rPr>
          <w:rFonts w:ascii="Times New Roman" w:hAnsi="Times New Roman" w:cs="Times New Roman"/>
          <w:sz w:val="24"/>
          <w:szCs w:val="24"/>
        </w:rPr>
      </w:pPr>
    </w:p>
    <w:p w14:paraId="7EDA4A9E" w14:textId="39CDA6BA" w:rsidR="00F33F03" w:rsidRDefault="00126B84" w:rsidP="0088472B">
      <w:pPr>
        <w:spacing w:line="480" w:lineRule="auto"/>
        <w:jc w:val="both"/>
        <w:rPr>
          <w:rFonts w:ascii="Times New Roman" w:hAnsi="Times New Roman" w:cs="Times New Roman"/>
          <w:sz w:val="24"/>
          <w:szCs w:val="24"/>
        </w:rPr>
      </w:pPr>
      <w:r w:rsidRPr="0068356D">
        <w:rPr>
          <w:rFonts w:ascii="Times New Roman" w:hAnsi="Times New Roman" w:cs="Times New Roman"/>
          <w:sz w:val="24"/>
          <w:szCs w:val="24"/>
        </w:rPr>
        <w:t xml:space="preserve">In stark contrast, the shore at Godrevy that received no treatment by dispersants, recovered within two to three years. There was no major flush of ephemeral algae followed by massive </w:t>
      </w:r>
      <w:r w:rsidRPr="0068356D">
        <w:rPr>
          <w:rFonts w:ascii="Times New Roman" w:hAnsi="Times New Roman" w:cs="Times New Roman"/>
          <w:sz w:val="24"/>
          <w:szCs w:val="24"/>
        </w:rPr>
        <w:lastRenderedPageBreak/>
        <w:t>fucoid recruitment. The shore swiftly returned to normal</w:t>
      </w:r>
      <w:r w:rsidR="00161FC4">
        <w:rPr>
          <w:rFonts w:ascii="Times New Roman" w:hAnsi="Times New Roman" w:cs="Times New Roman"/>
          <w:sz w:val="24"/>
          <w:szCs w:val="24"/>
        </w:rPr>
        <w:t xml:space="preserve"> appearance</w:t>
      </w:r>
      <w:r w:rsidR="00083749">
        <w:rPr>
          <w:rFonts w:ascii="Times New Roman" w:hAnsi="Times New Roman" w:cs="Times New Roman"/>
          <w:sz w:val="24"/>
          <w:szCs w:val="24"/>
        </w:rPr>
        <w:t xml:space="preserve"> (Figure 2</w:t>
      </w:r>
      <w:r w:rsidR="008172AC">
        <w:rPr>
          <w:rFonts w:ascii="Times New Roman" w:hAnsi="Times New Roman" w:cs="Times New Roman"/>
          <w:sz w:val="24"/>
          <w:szCs w:val="24"/>
        </w:rPr>
        <w:t>A</w:t>
      </w:r>
      <w:r w:rsidR="00083749">
        <w:rPr>
          <w:rFonts w:ascii="Times New Roman" w:hAnsi="Times New Roman" w:cs="Times New Roman"/>
          <w:sz w:val="24"/>
          <w:szCs w:val="24"/>
        </w:rPr>
        <w:t xml:space="preserve">, </w:t>
      </w:r>
      <w:r w:rsidR="00C9295E">
        <w:rPr>
          <w:rFonts w:ascii="Times New Roman" w:hAnsi="Times New Roman" w:cs="Times New Roman"/>
          <w:sz w:val="24"/>
          <w:szCs w:val="24"/>
        </w:rPr>
        <w:t xml:space="preserve">Southward and Southward 1978, </w:t>
      </w:r>
      <w:r w:rsidR="001F4AFD">
        <w:rPr>
          <w:rFonts w:ascii="Times New Roman" w:hAnsi="Times New Roman" w:cs="Times New Roman"/>
          <w:sz w:val="24"/>
          <w:szCs w:val="24"/>
        </w:rPr>
        <w:t>see also Hawkins et al. 2017</w:t>
      </w:r>
      <w:r w:rsidR="00083749">
        <w:rPr>
          <w:rFonts w:ascii="Times New Roman" w:hAnsi="Times New Roman" w:cs="Times New Roman"/>
          <w:sz w:val="24"/>
          <w:szCs w:val="24"/>
        </w:rPr>
        <w:t>)</w:t>
      </w:r>
      <w:r w:rsidRPr="0068356D">
        <w:rPr>
          <w:rFonts w:ascii="Times New Roman" w:hAnsi="Times New Roman" w:cs="Times New Roman"/>
          <w:sz w:val="24"/>
          <w:szCs w:val="24"/>
        </w:rPr>
        <w:t xml:space="preserve">. </w:t>
      </w:r>
    </w:p>
    <w:p w14:paraId="060A9F42" w14:textId="77777777" w:rsidR="00501323" w:rsidRDefault="00501323" w:rsidP="00F33F03">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59FBE4AB" wp14:editId="2F80621E">
            <wp:extent cx="5180346" cy="3574473"/>
            <wp:effectExtent l="0" t="0" r="127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5_SS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36836" cy="3613452"/>
                    </a:xfrm>
                    <a:prstGeom prst="rect">
                      <a:avLst/>
                    </a:prstGeom>
                  </pic:spPr>
                </pic:pic>
              </a:graphicData>
            </a:graphic>
          </wp:inline>
        </w:drawing>
      </w:r>
    </w:p>
    <w:p w14:paraId="3B97D746" w14:textId="258CDEA7" w:rsidR="00501323" w:rsidRPr="00613179" w:rsidRDefault="00501323" w:rsidP="00501323">
      <w:pPr>
        <w:spacing w:after="0" w:line="360" w:lineRule="auto"/>
        <w:jc w:val="both"/>
        <w:rPr>
          <w:rFonts w:ascii="Times New Roman" w:hAnsi="Times New Roman" w:cs="Times New Roman"/>
          <w:szCs w:val="24"/>
        </w:rPr>
      </w:pPr>
      <w:r w:rsidRPr="00613179">
        <w:rPr>
          <w:rFonts w:ascii="Times New Roman" w:hAnsi="Times New Roman" w:cs="Times New Roman"/>
          <w:b/>
          <w:bCs/>
          <w:szCs w:val="24"/>
        </w:rPr>
        <w:t>Figure 4</w:t>
      </w:r>
      <w:r w:rsidRPr="00613179">
        <w:rPr>
          <w:rFonts w:ascii="Times New Roman" w:hAnsi="Times New Roman" w:cs="Times New Roman"/>
          <w:szCs w:val="24"/>
        </w:rPr>
        <w:t xml:space="preserve"> Mean annual Sea Surface Temperature (SST) 1870-2015 off Plymouth, UK (data from UK Met Office Hadley Centre) (solid line: annual mean temperature; dashed line: 5-year running average). Duration of acute pollution from the </w:t>
      </w:r>
      <w:r w:rsidRPr="00613179">
        <w:rPr>
          <w:rFonts w:ascii="Times New Roman" w:hAnsi="Times New Roman" w:cs="Times New Roman"/>
          <w:i/>
          <w:iCs/>
          <w:szCs w:val="24"/>
        </w:rPr>
        <w:t>Torrey Canyon</w:t>
      </w:r>
      <w:r w:rsidRPr="00613179">
        <w:rPr>
          <w:rFonts w:ascii="Times New Roman" w:hAnsi="Times New Roman" w:cs="Times New Roman"/>
          <w:szCs w:val="24"/>
        </w:rPr>
        <w:t xml:space="preserve"> oil spill and chronic pollution from Tributyltin (TBT) based antifouling paints is indicated by bars (solid bar: greatest impact; dotted bar: onset or recovery). Modified from Hawkins et al.</w:t>
      </w:r>
      <w:r w:rsidR="00461AA9">
        <w:rPr>
          <w:rFonts w:ascii="Times New Roman" w:hAnsi="Times New Roman" w:cs="Times New Roman"/>
          <w:szCs w:val="24"/>
        </w:rPr>
        <w:t xml:space="preserve"> </w:t>
      </w:r>
      <w:r w:rsidR="00D416F6">
        <w:rPr>
          <w:rFonts w:ascii="Times New Roman" w:hAnsi="Times New Roman" w:cs="Times New Roman"/>
          <w:szCs w:val="24"/>
        </w:rPr>
        <w:t>(</w:t>
      </w:r>
      <w:r w:rsidR="00461AA9">
        <w:rPr>
          <w:rFonts w:ascii="Times New Roman" w:hAnsi="Times New Roman" w:cs="Times New Roman"/>
          <w:szCs w:val="24"/>
        </w:rPr>
        <w:t>2017</w:t>
      </w:r>
      <w:r w:rsidR="00D416F6">
        <w:rPr>
          <w:rFonts w:ascii="Times New Roman" w:hAnsi="Times New Roman" w:cs="Times New Roman"/>
          <w:szCs w:val="24"/>
        </w:rPr>
        <w:t>)</w:t>
      </w:r>
      <w:r w:rsidRPr="00613179">
        <w:rPr>
          <w:rFonts w:ascii="Times New Roman" w:hAnsi="Times New Roman" w:cs="Times New Roman"/>
          <w:szCs w:val="24"/>
        </w:rPr>
        <w:t>.</w:t>
      </w:r>
    </w:p>
    <w:p w14:paraId="625E97CA" w14:textId="77777777" w:rsidR="00501323" w:rsidRDefault="00501323" w:rsidP="00F33F03">
      <w:pPr>
        <w:spacing w:after="0" w:line="480" w:lineRule="auto"/>
        <w:jc w:val="both"/>
        <w:rPr>
          <w:rFonts w:ascii="Times New Roman" w:hAnsi="Times New Roman" w:cs="Times New Roman"/>
          <w:sz w:val="24"/>
          <w:szCs w:val="24"/>
        </w:rPr>
      </w:pPr>
    </w:p>
    <w:p w14:paraId="4AF763AF" w14:textId="27AAF69F" w:rsidR="0088472B" w:rsidRDefault="0088472B" w:rsidP="00F33F03">
      <w:pPr>
        <w:spacing w:after="0" w:line="480" w:lineRule="auto"/>
        <w:jc w:val="both"/>
        <w:rPr>
          <w:rFonts w:ascii="Times New Roman" w:hAnsi="Times New Roman" w:cs="Times New Roman"/>
          <w:sz w:val="24"/>
          <w:szCs w:val="24"/>
        </w:rPr>
      </w:pPr>
      <w:r w:rsidRPr="0068356D">
        <w:rPr>
          <w:rFonts w:ascii="Times New Roman" w:hAnsi="Times New Roman" w:cs="Times New Roman"/>
          <w:sz w:val="24"/>
          <w:szCs w:val="24"/>
        </w:rPr>
        <w:t>One species that was badly affected by the oil spill in Mount’s Bay was</w:t>
      </w:r>
      <w:r>
        <w:rPr>
          <w:rFonts w:ascii="Times New Roman" w:hAnsi="Times New Roman" w:cs="Times New Roman"/>
          <w:sz w:val="24"/>
          <w:szCs w:val="24"/>
        </w:rPr>
        <w:t xml:space="preserve"> the hermit crab,</w:t>
      </w:r>
      <w:r w:rsidRPr="0068356D">
        <w:rPr>
          <w:rFonts w:ascii="Times New Roman" w:hAnsi="Times New Roman" w:cs="Times New Roman"/>
          <w:sz w:val="24"/>
          <w:szCs w:val="24"/>
        </w:rPr>
        <w:t xml:space="preserve"> </w:t>
      </w:r>
      <w:r w:rsidRPr="0068356D">
        <w:rPr>
          <w:rFonts w:ascii="Times New Roman" w:hAnsi="Times New Roman" w:cs="Times New Roman"/>
          <w:i/>
          <w:sz w:val="24"/>
          <w:szCs w:val="24"/>
        </w:rPr>
        <w:t>Clibanarius erythropus</w:t>
      </w:r>
      <w:r w:rsidRPr="0068356D">
        <w:rPr>
          <w:rFonts w:ascii="Times New Roman" w:hAnsi="Times New Roman" w:cs="Times New Roman"/>
          <w:sz w:val="24"/>
          <w:szCs w:val="24"/>
        </w:rPr>
        <w:t xml:space="preserve">. This </w:t>
      </w:r>
      <w:r>
        <w:rPr>
          <w:rFonts w:ascii="Times New Roman" w:hAnsi="Times New Roman" w:cs="Times New Roman"/>
          <w:sz w:val="24"/>
          <w:szCs w:val="24"/>
        </w:rPr>
        <w:t xml:space="preserve">warm-water </w:t>
      </w:r>
      <w:r w:rsidRPr="0068356D">
        <w:rPr>
          <w:rFonts w:ascii="Times New Roman" w:hAnsi="Times New Roman" w:cs="Times New Roman"/>
          <w:sz w:val="24"/>
          <w:szCs w:val="24"/>
        </w:rPr>
        <w:t xml:space="preserve">species </w:t>
      </w:r>
      <w:r>
        <w:rPr>
          <w:rFonts w:ascii="Times New Roman" w:hAnsi="Times New Roman" w:cs="Times New Roman"/>
          <w:sz w:val="24"/>
          <w:szCs w:val="24"/>
        </w:rPr>
        <w:t xml:space="preserve">first </w:t>
      </w:r>
      <w:r w:rsidRPr="0068356D">
        <w:rPr>
          <w:rFonts w:ascii="Times New Roman" w:hAnsi="Times New Roman" w:cs="Times New Roman"/>
          <w:sz w:val="24"/>
          <w:szCs w:val="24"/>
        </w:rPr>
        <w:t xml:space="preserve">appeared in </w:t>
      </w:r>
      <w:r>
        <w:rPr>
          <w:rFonts w:ascii="Times New Roman" w:hAnsi="Times New Roman" w:cs="Times New Roman"/>
          <w:sz w:val="24"/>
          <w:szCs w:val="24"/>
        </w:rPr>
        <w:t xml:space="preserve">southwest England </w:t>
      </w:r>
      <w:r w:rsidRPr="0068356D">
        <w:rPr>
          <w:rFonts w:ascii="Times New Roman" w:hAnsi="Times New Roman" w:cs="Times New Roman"/>
          <w:sz w:val="24"/>
          <w:szCs w:val="24"/>
        </w:rPr>
        <w:t xml:space="preserve">during the warm spell of the 1950s (Southward </w:t>
      </w:r>
      <w:r>
        <w:rPr>
          <w:rFonts w:ascii="Times New Roman" w:hAnsi="Times New Roman" w:cs="Times New Roman"/>
          <w:sz w:val="24"/>
          <w:szCs w:val="24"/>
        </w:rPr>
        <w:t>and Southward 1977</w:t>
      </w:r>
      <w:r w:rsidRPr="0068356D">
        <w:rPr>
          <w:rFonts w:ascii="Times New Roman" w:hAnsi="Times New Roman" w:cs="Times New Roman"/>
          <w:sz w:val="24"/>
          <w:szCs w:val="24"/>
        </w:rPr>
        <w:t xml:space="preserve">). Subsequently </w:t>
      </w:r>
      <w:r>
        <w:rPr>
          <w:rFonts w:ascii="Times New Roman" w:hAnsi="Times New Roman" w:cs="Times New Roman"/>
          <w:sz w:val="24"/>
          <w:szCs w:val="24"/>
        </w:rPr>
        <w:t xml:space="preserve">there was </w:t>
      </w:r>
      <w:r w:rsidRPr="0068356D">
        <w:rPr>
          <w:rFonts w:ascii="Times New Roman" w:hAnsi="Times New Roman" w:cs="Times New Roman"/>
          <w:sz w:val="24"/>
          <w:szCs w:val="24"/>
        </w:rPr>
        <w:t>little recruitment in the much colder 1960s and 1970s and the populations at Marazion</w:t>
      </w:r>
      <w:r>
        <w:rPr>
          <w:rFonts w:ascii="Times New Roman" w:hAnsi="Times New Roman" w:cs="Times New Roman"/>
          <w:sz w:val="24"/>
          <w:szCs w:val="24"/>
        </w:rPr>
        <w:t xml:space="preserve"> (Figure 1)</w:t>
      </w:r>
      <w:r w:rsidRPr="0068356D">
        <w:rPr>
          <w:rFonts w:ascii="Times New Roman" w:hAnsi="Times New Roman" w:cs="Times New Roman"/>
          <w:sz w:val="24"/>
          <w:szCs w:val="24"/>
        </w:rPr>
        <w:t xml:space="preserve">, affected by the oil spill, and populations at </w:t>
      </w:r>
      <w:r>
        <w:rPr>
          <w:rFonts w:ascii="Times New Roman" w:hAnsi="Times New Roman" w:cs="Times New Roman"/>
          <w:sz w:val="24"/>
          <w:szCs w:val="24"/>
        </w:rPr>
        <w:t xml:space="preserve">a non-impacted control site, </w:t>
      </w:r>
      <w:r w:rsidRPr="0068356D">
        <w:rPr>
          <w:rFonts w:ascii="Times New Roman" w:hAnsi="Times New Roman" w:cs="Times New Roman"/>
          <w:sz w:val="24"/>
          <w:szCs w:val="24"/>
        </w:rPr>
        <w:t>Wembury</w:t>
      </w:r>
      <w:r>
        <w:rPr>
          <w:rFonts w:ascii="Times New Roman" w:hAnsi="Times New Roman" w:cs="Times New Roman"/>
          <w:sz w:val="24"/>
          <w:szCs w:val="24"/>
        </w:rPr>
        <w:t xml:space="preserve"> (Figure 1)</w:t>
      </w:r>
      <w:r w:rsidRPr="0068356D">
        <w:rPr>
          <w:rFonts w:ascii="Times New Roman" w:hAnsi="Times New Roman" w:cs="Times New Roman"/>
          <w:sz w:val="24"/>
          <w:szCs w:val="24"/>
        </w:rPr>
        <w:t xml:space="preserve">, eventually </w:t>
      </w:r>
      <w:r>
        <w:rPr>
          <w:rFonts w:ascii="Times New Roman" w:hAnsi="Times New Roman" w:cs="Times New Roman"/>
          <w:sz w:val="24"/>
          <w:szCs w:val="24"/>
        </w:rPr>
        <w:t xml:space="preserve">died </w:t>
      </w:r>
      <w:r w:rsidR="00F351F5">
        <w:rPr>
          <w:rFonts w:ascii="Times New Roman" w:hAnsi="Times New Roman" w:cs="Times New Roman"/>
          <w:sz w:val="24"/>
          <w:szCs w:val="24"/>
        </w:rPr>
        <w:t>out</w:t>
      </w:r>
      <w:r w:rsidRPr="0068356D">
        <w:rPr>
          <w:rFonts w:ascii="Times New Roman" w:hAnsi="Times New Roman" w:cs="Times New Roman"/>
          <w:sz w:val="24"/>
          <w:szCs w:val="24"/>
        </w:rPr>
        <w:t xml:space="preserve"> (Southward and Southward 1988). </w:t>
      </w:r>
      <w:r>
        <w:rPr>
          <w:rFonts w:ascii="Times New Roman" w:hAnsi="Times New Roman" w:cs="Times New Roman"/>
          <w:sz w:val="24"/>
          <w:szCs w:val="24"/>
        </w:rPr>
        <w:t>N</w:t>
      </w:r>
      <w:r w:rsidRPr="0068356D">
        <w:rPr>
          <w:rFonts w:ascii="Times New Roman" w:hAnsi="Times New Roman" w:cs="Times New Roman"/>
          <w:sz w:val="24"/>
          <w:szCs w:val="24"/>
        </w:rPr>
        <w:t xml:space="preserve">o recruitment of </w:t>
      </w:r>
      <w:r w:rsidRPr="0068356D">
        <w:rPr>
          <w:rFonts w:ascii="Times New Roman" w:hAnsi="Times New Roman" w:cs="Times New Roman"/>
          <w:i/>
          <w:sz w:val="24"/>
          <w:szCs w:val="24"/>
        </w:rPr>
        <w:t>C</w:t>
      </w:r>
      <w:r>
        <w:rPr>
          <w:rFonts w:ascii="Times New Roman" w:hAnsi="Times New Roman" w:cs="Times New Roman"/>
          <w:i/>
          <w:sz w:val="24"/>
          <w:szCs w:val="24"/>
        </w:rPr>
        <w:t>. erythropus</w:t>
      </w:r>
      <w:r w:rsidRPr="0068356D">
        <w:rPr>
          <w:rFonts w:ascii="Times New Roman" w:hAnsi="Times New Roman" w:cs="Times New Roman"/>
          <w:sz w:val="24"/>
          <w:szCs w:val="24"/>
        </w:rPr>
        <w:t xml:space="preserve"> occurred</w:t>
      </w:r>
      <w:r>
        <w:rPr>
          <w:rFonts w:ascii="Times New Roman" w:hAnsi="Times New Roman" w:cs="Times New Roman"/>
          <w:sz w:val="24"/>
          <w:szCs w:val="24"/>
        </w:rPr>
        <w:t xml:space="preserve"> even during the warm 1990s and 2000s</w:t>
      </w:r>
      <w:r w:rsidRPr="0068356D">
        <w:rPr>
          <w:rFonts w:ascii="Times New Roman" w:hAnsi="Times New Roman" w:cs="Times New Roman"/>
          <w:sz w:val="24"/>
          <w:szCs w:val="24"/>
        </w:rPr>
        <w:t xml:space="preserve">. This was perhaps due to shortage of shells as a result of ‘imposex’ in dogwhelks induced by Tributyltin (TBT) pollution that had led to </w:t>
      </w:r>
      <w:r w:rsidRPr="0068356D">
        <w:rPr>
          <w:rFonts w:ascii="Times New Roman" w:hAnsi="Times New Roman" w:cs="Times New Roman"/>
          <w:sz w:val="24"/>
          <w:szCs w:val="24"/>
        </w:rPr>
        <w:lastRenderedPageBreak/>
        <w:t>local extinction</w:t>
      </w:r>
      <w:r>
        <w:rPr>
          <w:rFonts w:ascii="Times New Roman" w:hAnsi="Times New Roman" w:cs="Times New Roman"/>
          <w:sz w:val="24"/>
          <w:szCs w:val="24"/>
        </w:rPr>
        <w:t>s (</w:t>
      </w:r>
      <w:r w:rsidRPr="0068356D">
        <w:rPr>
          <w:rFonts w:ascii="Times New Roman" w:hAnsi="Times New Roman" w:cs="Times New Roman"/>
          <w:sz w:val="24"/>
          <w:szCs w:val="24"/>
        </w:rPr>
        <w:t>Spence et al. 1990)</w:t>
      </w:r>
      <w:r w:rsidR="000C5D47">
        <w:rPr>
          <w:rFonts w:ascii="Times New Roman" w:hAnsi="Times New Roman" w:cs="Times New Roman"/>
          <w:sz w:val="24"/>
          <w:szCs w:val="24"/>
        </w:rPr>
        <w:t xml:space="preserve"> </w:t>
      </w:r>
      <w:r w:rsidRPr="0068356D">
        <w:rPr>
          <w:rFonts w:ascii="Times New Roman" w:hAnsi="Times New Roman" w:cs="Times New Roman"/>
          <w:sz w:val="24"/>
          <w:szCs w:val="24"/>
        </w:rPr>
        <w:t xml:space="preserve">in the preferred shell of the hermit crab. In 2016, </w:t>
      </w:r>
      <w:r w:rsidRPr="0068356D">
        <w:rPr>
          <w:rFonts w:ascii="Times New Roman" w:hAnsi="Times New Roman" w:cs="Times New Roman"/>
          <w:i/>
          <w:sz w:val="24"/>
          <w:szCs w:val="24"/>
        </w:rPr>
        <w:t>C</w:t>
      </w:r>
      <w:r>
        <w:rPr>
          <w:rFonts w:ascii="Times New Roman" w:hAnsi="Times New Roman" w:cs="Times New Roman"/>
          <w:i/>
          <w:sz w:val="24"/>
          <w:szCs w:val="24"/>
        </w:rPr>
        <w:t>. erythropus</w:t>
      </w:r>
      <w:r w:rsidRPr="0068356D">
        <w:rPr>
          <w:rFonts w:ascii="Times New Roman" w:hAnsi="Times New Roman" w:cs="Times New Roman"/>
          <w:sz w:val="24"/>
          <w:szCs w:val="24"/>
        </w:rPr>
        <w:t xml:space="preserve"> was re-discovered in west Cornwall, presumably recruit</w:t>
      </w:r>
      <w:r>
        <w:rPr>
          <w:rFonts w:ascii="Times New Roman" w:hAnsi="Times New Roman" w:cs="Times New Roman"/>
          <w:sz w:val="24"/>
          <w:szCs w:val="24"/>
        </w:rPr>
        <w:t>ing</w:t>
      </w:r>
      <w:r w:rsidRPr="0068356D">
        <w:rPr>
          <w:rFonts w:ascii="Times New Roman" w:hAnsi="Times New Roman" w:cs="Times New Roman"/>
          <w:sz w:val="24"/>
          <w:szCs w:val="24"/>
        </w:rPr>
        <w:t xml:space="preserve"> </w:t>
      </w:r>
      <w:r>
        <w:rPr>
          <w:rFonts w:ascii="Times New Roman" w:hAnsi="Times New Roman" w:cs="Times New Roman"/>
          <w:sz w:val="24"/>
          <w:szCs w:val="24"/>
        </w:rPr>
        <w:t xml:space="preserve">from France </w:t>
      </w:r>
      <w:r w:rsidRPr="0068356D">
        <w:rPr>
          <w:rFonts w:ascii="Times New Roman" w:hAnsi="Times New Roman" w:cs="Times New Roman"/>
          <w:sz w:val="24"/>
          <w:szCs w:val="24"/>
        </w:rPr>
        <w:t xml:space="preserve">in 2014 and/or 2015. This species </w:t>
      </w:r>
      <w:r>
        <w:rPr>
          <w:rFonts w:ascii="Times New Roman" w:hAnsi="Times New Roman" w:cs="Times New Roman"/>
          <w:sz w:val="24"/>
          <w:szCs w:val="24"/>
        </w:rPr>
        <w:t>is an example of recovery from an oil spill being delayed by climate fluctuations and</w:t>
      </w:r>
      <w:r w:rsidR="00F351F5">
        <w:rPr>
          <w:rFonts w:ascii="Times New Roman" w:hAnsi="Times New Roman" w:cs="Times New Roman"/>
          <w:sz w:val="24"/>
          <w:szCs w:val="24"/>
        </w:rPr>
        <w:t xml:space="preserve"> possibly</w:t>
      </w:r>
      <w:r>
        <w:rPr>
          <w:rFonts w:ascii="Times New Roman" w:hAnsi="Times New Roman" w:cs="Times New Roman"/>
          <w:sz w:val="24"/>
          <w:szCs w:val="24"/>
        </w:rPr>
        <w:t xml:space="preserve"> chronic regional scale pollution – such complex interactions can only be revealed by sustained observations (Hawkins et al.,</w:t>
      </w:r>
      <w:r w:rsidR="003E419D">
        <w:rPr>
          <w:rFonts w:ascii="Times New Roman" w:hAnsi="Times New Roman" w:cs="Times New Roman"/>
          <w:sz w:val="24"/>
          <w:szCs w:val="24"/>
        </w:rPr>
        <w:t xml:space="preserve"> 2017</w:t>
      </w:r>
      <w:r w:rsidRPr="0068356D">
        <w:rPr>
          <w:rFonts w:ascii="Times New Roman" w:hAnsi="Times New Roman" w:cs="Times New Roman"/>
          <w:sz w:val="24"/>
          <w:szCs w:val="24"/>
        </w:rPr>
        <w:t>).</w:t>
      </w:r>
    </w:p>
    <w:p w14:paraId="6F6C2453" w14:textId="77777777" w:rsidR="00501323" w:rsidRDefault="00501323" w:rsidP="00306DC2">
      <w:pPr>
        <w:spacing w:line="480" w:lineRule="auto"/>
        <w:jc w:val="both"/>
        <w:rPr>
          <w:rFonts w:ascii="Times New Roman" w:hAnsi="Times New Roman" w:cs="Times New Roman"/>
          <w:b/>
          <w:sz w:val="24"/>
          <w:szCs w:val="24"/>
        </w:rPr>
      </w:pPr>
    </w:p>
    <w:p w14:paraId="209D9043" w14:textId="570ED772" w:rsidR="001F5EF7" w:rsidRPr="001F5EF7" w:rsidRDefault="004C4A86" w:rsidP="00306DC2">
      <w:pPr>
        <w:spacing w:line="480" w:lineRule="auto"/>
        <w:jc w:val="both"/>
        <w:rPr>
          <w:rFonts w:ascii="Times New Roman" w:hAnsi="Times New Roman" w:cs="Times New Roman"/>
          <w:b/>
          <w:sz w:val="24"/>
          <w:szCs w:val="24"/>
        </w:rPr>
      </w:pPr>
      <w:r w:rsidRPr="001F5EF7">
        <w:rPr>
          <w:rFonts w:ascii="Times New Roman" w:hAnsi="Times New Roman" w:cs="Times New Roman"/>
          <w:b/>
          <w:sz w:val="24"/>
          <w:szCs w:val="24"/>
        </w:rPr>
        <w:t>COMPARISON WITH OTHER SPILLS</w:t>
      </w:r>
    </w:p>
    <w:p w14:paraId="0E0D1460" w14:textId="18CADA6E" w:rsidR="00306DC2" w:rsidRPr="00306DC2" w:rsidRDefault="00306DC2" w:rsidP="00306DC2">
      <w:pPr>
        <w:spacing w:line="480" w:lineRule="auto"/>
        <w:jc w:val="both"/>
        <w:rPr>
          <w:rFonts w:ascii="Times New Roman" w:hAnsi="Times New Roman" w:cs="Times New Roman"/>
          <w:sz w:val="24"/>
          <w:szCs w:val="24"/>
        </w:rPr>
      </w:pPr>
      <w:r w:rsidRPr="00306DC2">
        <w:rPr>
          <w:rFonts w:ascii="Times New Roman" w:hAnsi="Times New Roman" w:cs="Times New Roman"/>
          <w:sz w:val="24"/>
          <w:szCs w:val="24"/>
        </w:rPr>
        <w:t xml:space="preserve">The magnitude and time-scale of rocky shore impacts from the </w:t>
      </w:r>
      <w:r w:rsidRPr="001F5EF7">
        <w:rPr>
          <w:rFonts w:ascii="Times New Roman" w:hAnsi="Times New Roman" w:cs="Times New Roman"/>
          <w:i/>
          <w:sz w:val="24"/>
          <w:szCs w:val="24"/>
        </w:rPr>
        <w:t>Torrey Canyon</w:t>
      </w:r>
      <w:r w:rsidRPr="00306DC2">
        <w:rPr>
          <w:rFonts w:ascii="Times New Roman" w:hAnsi="Times New Roman" w:cs="Times New Roman"/>
          <w:sz w:val="24"/>
          <w:szCs w:val="24"/>
        </w:rPr>
        <w:t xml:space="preserve"> response have few p</w:t>
      </w:r>
      <w:r w:rsidR="001F5EF7">
        <w:rPr>
          <w:rFonts w:ascii="Times New Roman" w:hAnsi="Times New Roman" w:cs="Times New Roman"/>
          <w:sz w:val="24"/>
          <w:szCs w:val="24"/>
        </w:rPr>
        <w:t>arallels</w:t>
      </w:r>
      <w:r w:rsidR="005362E6">
        <w:rPr>
          <w:rFonts w:ascii="Times New Roman" w:hAnsi="Times New Roman" w:cs="Times New Roman"/>
          <w:sz w:val="24"/>
          <w:szCs w:val="24"/>
        </w:rPr>
        <w:t xml:space="preserve">. </w:t>
      </w:r>
      <w:r w:rsidRPr="00306DC2">
        <w:rPr>
          <w:rFonts w:ascii="Times New Roman" w:hAnsi="Times New Roman" w:cs="Times New Roman"/>
          <w:sz w:val="24"/>
          <w:szCs w:val="24"/>
        </w:rPr>
        <w:t xml:space="preserve">Spills of diesels and other light </w:t>
      </w:r>
      <w:r w:rsidR="00383AC5">
        <w:rPr>
          <w:rFonts w:ascii="Times New Roman" w:hAnsi="Times New Roman" w:cs="Times New Roman"/>
          <w:sz w:val="24"/>
          <w:szCs w:val="24"/>
        </w:rPr>
        <w:t xml:space="preserve">oil </w:t>
      </w:r>
      <w:r w:rsidRPr="00306DC2">
        <w:rPr>
          <w:rFonts w:ascii="Times New Roman" w:hAnsi="Times New Roman" w:cs="Times New Roman"/>
          <w:sz w:val="24"/>
          <w:szCs w:val="24"/>
        </w:rPr>
        <w:t xml:space="preserve">products with high aromatic content (e.g. 1957 </w:t>
      </w:r>
      <w:r w:rsidRPr="001F5EF7">
        <w:rPr>
          <w:rFonts w:ascii="Times New Roman" w:hAnsi="Times New Roman" w:cs="Times New Roman"/>
          <w:i/>
          <w:sz w:val="24"/>
          <w:szCs w:val="24"/>
        </w:rPr>
        <w:t>Tampico Maru</w:t>
      </w:r>
      <w:r w:rsidRPr="00306DC2">
        <w:rPr>
          <w:rFonts w:ascii="Times New Roman" w:hAnsi="Times New Roman" w:cs="Times New Roman"/>
          <w:sz w:val="24"/>
          <w:szCs w:val="24"/>
        </w:rPr>
        <w:t xml:space="preserve"> spill</w:t>
      </w:r>
      <w:r w:rsidR="003116A8">
        <w:rPr>
          <w:rFonts w:ascii="Times New Roman" w:hAnsi="Times New Roman" w:cs="Times New Roman"/>
          <w:sz w:val="24"/>
          <w:szCs w:val="24"/>
        </w:rPr>
        <w:t xml:space="preserve"> on the Pacific coast of Baja California</w:t>
      </w:r>
      <w:r w:rsidRPr="00306DC2">
        <w:rPr>
          <w:rFonts w:ascii="Times New Roman" w:hAnsi="Times New Roman" w:cs="Times New Roman"/>
          <w:sz w:val="24"/>
          <w:szCs w:val="24"/>
        </w:rPr>
        <w:t>) have had devastating local effects, but rarely so extensively and intensively on sessile fauna and flora (</w:t>
      </w:r>
      <w:r w:rsidR="00161008">
        <w:rPr>
          <w:rFonts w:ascii="Times New Roman" w:hAnsi="Times New Roman" w:cs="Times New Roman"/>
          <w:sz w:val="24"/>
          <w:szCs w:val="24"/>
        </w:rPr>
        <w:t>A</w:t>
      </w:r>
      <w:r w:rsidR="00F92BC9">
        <w:rPr>
          <w:rFonts w:ascii="Times New Roman" w:hAnsi="Times New Roman" w:cs="Times New Roman"/>
          <w:sz w:val="24"/>
          <w:szCs w:val="24"/>
        </w:rPr>
        <w:t>URIS</w:t>
      </w:r>
      <w:r w:rsidR="00161008">
        <w:rPr>
          <w:rFonts w:ascii="Times New Roman" w:hAnsi="Times New Roman" w:cs="Times New Roman"/>
          <w:sz w:val="24"/>
          <w:szCs w:val="24"/>
        </w:rPr>
        <w:t xml:space="preserve"> 1994, </w:t>
      </w:r>
      <w:r w:rsidRPr="00306DC2">
        <w:rPr>
          <w:rFonts w:ascii="Times New Roman" w:hAnsi="Times New Roman" w:cs="Times New Roman"/>
          <w:sz w:val="24"/>
          <w:szCs w:val="24"/>
        </w:rPr>
        <w:t>Sell et al</w:t>
      </w:r>
      <w:r w:rsidR="005362E6">
        <w:rPr>
          <w:rFonts w:ascii="Times New Roman" w:hAnsi="Times New Roman" w:cs="Times New Roman"/>
          <w:sz w:val="24"/>
          <w:szCs w:val="24"/>
        </w:rPr>
        <w:t>. 1995).</w:t>
      </w:r>
      <w:r w:rsidRPr="00306DC2">
        <w:rPr>
          <w:rFonts w:ascii="Times New Roman" w:hAnsi="Times New Roman" w:cs="Times New Roman"/>
          <w:sz w:val="24"/>
          <w:szCs w:val="24"/>
        </w:rPr>
        <w:t xml:space="preserve"> Further, where long-term impacts on rocky shores have been demonstrated, they have largely resulted from persistent smothering of tar residues (e.g. 1986 </w:t>
      </w:r>
      <w:r w:rsidRPr="001F5EF7">
        <w:rPr>
          <w:rFonts w:ascii="Times New Roman" w:hAnsi="Times New Roman" w:cs="Times New Roman"/>
          <w:i/>
          <w:sz w:val="24"/>
          <w:szCs w:val="24"/>
        </w:rPr>
        <w:t>Vivita</w:t>
      </w:r>
      <w:r w:rsidRPr="00306DC2">
        <w:rPr>
          <w:rFonts w:ascii="Times New Roman" w:hAnsi="Times New Roman" w:cs="Times New Roman"/>
          <w:sz w:val="24"/>
          <w:szCs w:val="24"/>
        </w:rPr>
        <w:t xml:space="preserve"> spill</w:t>
      </w:r>
      <w:r w:rsidR="003116A8">
        <w:rPr>
          <w:rFonts w:ascii="Times New Roman" w:hAnsi="Times New Roman" w:cs="Times New Roman"/>
          <w:sz w:val="24"/>
          <w:szCs w:val="24"/>
        </w:rPr>
        <w:t>, Curaçao</w:t>
      </w:r>
      <w:r w:rsidRPr="00306DC2">
        <w:rPr>
          <w:rFonts w:ascii="Times New Roman" w:hAnsi="Times New Roman" w:cs="Times New Roman"/>
          <w:sz w:val="24"/>
          <w:szCs w:val="24"/>
        </w:rPr>
        <w:t xml:space="preserve">) or considerable physical disturbance and consequent instability (e.g. 1978 </w:t>
      </w:r>
      <w:r w:rsidRPr="001F5EF7">
        <w:rPr>
          <w:rFonts w:ascii="Times New Roman" w:hAnsi="Times New Roman" w:cs="Times New Roman"/>
          <w:i/>
          <w:sz w:val="24"/>
          <w:szCs w:val="24"/>
        </w:rPr>
        <w:t>E</w:t>
      </w:r>
      <w:r w:rsidR="001F5EF7" w:rsidRPr="001F5EF7">
        <w:rPr>
          <w:rFonts w:ascii="Times New Roman" w:hAnsi="Times New Roman" w:cs="Times New Roman"/>
          <w:i/>
          <w:sz w:val="24"/>
          <w:szCs w:val="24"/>
        </w:rPr>
        <w:t>sso Bernicia</w:t>
      </w:r>
      <w:r w:rsidR="001F5EF7">
        <w:rPr>
          <w:rFonts w:ascii="Times New Roman" w:hAnsi="Times New Roman" w:cs="Times New Roman"/>
          <w:sz w:val="24"/>
          <w:szCs w:val="24"/>
        </w:rPr>
        <w:t>, on boulder shores</w:t>
      </w:r>
      <w:r w:rsidR="003116A8">
        <w:rPr>
          <w:rFonts w:ascii="Times New Roman" w:hAnsi="Times New Roman" w:cs="Times New Roman"/>
          <w:sz w:val="24"/>
          <w:szCs w:val="24"/>
        </w:rPr>
        <w:t xml:space="preserve"> in the Shetland Islands</w:t>
      </w:r>
      <w:r w:rsidR="005362E6">
        <w:rPr>
          <w:rFonts w:ascii="Times New Roman" w:hAnsi="Times New Roman" w:cs="Times New Roman"/>
          <w:sz w:val="24"/>
          <w:szCs w:val="24"/>
        </w:rPr>
        <w:t>)</w:t>
      </w:r>
      <w:r w:rsidR="00161008">
        <w:rPr>
          <w:rFonts w:ascii="Times New Roman" w:hAnsi="Times New Roman" w:cs="Times New Roman"/>
          <w:sz w:val="24"/>
          <w:szCs w:val="24"/>
        </w:rPr>
        <w:t xml:space="preserve"> (Moore 2006a)</w:t>
      </w:r>
      <w:r w:rsidR="005362E6">
        <w:rPr>
          <w:rFonts w:ascii="Times New Roman" w:hAnsi="Times New Roman" w:cs="Times New Roman"/>
          <w:sz w:val="24"/>
          <w:szCs w:val="24"/>
        </w:rPr>
        <w:t>.</w:t>
      </w:r>
      <w:r w:rsidRPr="00306DC2">
        <w:rPr>
          <w:rFonts w:ascii="Times New Roman" w:hAnsi="Times New Roman" w:cs="Times New Roman"/>
          <w:sz w:val="24"/>
          <w:szCs w:val="24"/>
        </w:rPr>
        <w:t xml:space="preserve"> Without continued impact, the time scales of recovery are a product of natural ecological processes and the rates of growth and maturation of af</w:t>
      </w:r>
      <w:r w:rsidR="005362E6">
        <w:rPr>
          <w:rFonts w:ascii="Times New Roman" w:hAnsi="Times New Roman" w:cs="Times New Roman"/>
          <w:sz w:val="24"/>
          <w:szCs w:val="24"/>
        </w:rPr>
        <w:t>fected species (Kingston 2002).</w:t>
      </w:r>
      <w:r w:rsidRPr="00306DC2">
        <w:rPr>
          <w:rFonts w:ascii="Times New Roman" w:hAnsi="Times New Roman" w:cs="Times New Roman"/>
          <w:sz w:val="24"/>
          <w:szCs w:val="24"/>
        </w:rPr>
        <w:t xml:space="preserve"> </w:t>
      </w:r>
      <w:r w:rsidR="006A6568">
        <w:rPr>
          <w:rFonts w:ascii="Times New Roman" w:hAnsi="Times New Roman" w:cs="Times New Roman"/>
          <w:sz w:val="24"/>
          <w:szCs w:val="24"/>
        </w:rPr>
        <w:t>Mostly</w:t>
      </w:r>
      <w:r w:rsidRPr="00306DC2">
        <w:rPr>
          <w:rFonts w:ascii="Times New Roman" w:hAnsi="Times New Roman" w:cs="Times New Roman"/>
          <w:sz w:val="24"/>
          <w:szCs w:val="24"/>
        </w:rPr>
        <w:t xml:space="preserve"> the recovery time is short (e.g. 1993 </w:t>
      </w:r>
      <w:r w:rsidRPr="001F5EF7">
        <w:rPr>
          <w:rFonts w:ascii="Times New Roman" w:hAnsi="Times New Roman" w:cs="Times New Roman"/>
          <w:i/>
          <w:sz w:val="24"/>
          <w:szCs w:val="24"/>
        </w:rPr>
        <w:t>Braer</w:t>
      </w:r>
      <w:r w:rsidR="005362E6">
        <w:rPr>
          <w:rFonts w:ascii="Times New Roman" w:hAnsi="Times New Roman" w:cs="Times New Roman"/>
          <w:sz w:val="24"/>
          <w:szCs w:val="24"/>
        </w:rPr>
        <w:t xml:space="preserve"> spill</w:t>
      </w:r>
      <w:r w:rsidR="003116A8">
        <w:rPr>
          <w:rFonts w:ascii="Times New Roman" w:hAnsi="Times New Roman" w:cs="Times New Roman"/>
          <w:sz w:val="24"/>
          <w:szCs w:val="24"/>
        </w:rPr>
        <w:t>, Shetland Islands</w:t>
      </w:r>
      <w:r w:rsidR="006A6568">
        <w:rPr>
          <w:rFonts w:ascii="Times New Roman" w:hAnsi="Times New Roman" w:cs="Times New Roman"/>
          <w:sz w:val="24"/>
          <w:szCs w:val="24"/>
        </w:rPr>
        <w:t>, aided by much natural dispersion by storms</w:t>
      </w:r>
      <w:r w:rsidR="005362E6">
        <w:rPr>
          <w:rFonts w:ascii="Times New Roman" w:hAnsi="Times New Roman" w:cs="Times New Roman"/>
          <w:sz w:val="24"/>
          <w:szCs w:val="24"/>
        </w:rPr>
        <w:t>).</w:t>
      </w:r>
      <w:r w:rsidRPr="00306DC2">
        <w:rPr>
          <w:rFonts w:ascii="Times New Roman" w:hAnsi="Times New Roman" w:cs="Times New Roman"/>
          <w:sz w:val="24"/>
          <w:szCs w:val="24"/>
        </w:rPr>
        <w:t xml:space="preserve"> The literature shows that for almost all oil spills, most of the </w:t>
      </w:r>
      <w:r w:rsidR="001F5EF7">
        <w:rPr>
          <w:rFonts w:ascii="Times New Roman" w:hAnsi="Times New Roman" w:cs="Times New Roman"/>
          <w:sz w:val="24"/>
          <w:szCs w:val="24"/>
        </w:rPr>
        <w:t xml:space="preserve">biodiversity </w:t>
      </w:r>
      <w:r w:rsidRPr="00306DC2">
        <w:rPr>
          <w:rFonts w:ascii="Times New Roman" w:hAnsi="Times New Roman" w:cs="Times New Roman"/>
          <w:sz w:val="24"/>
          <w:szCs w:val="24"/>
        </w:rPr>
        <w:t xml:space="preserve">recovers quickly, </w:t>
      </w:r>
      <w:r w:rsidR="00161FC4">
        <w:rPr>
          <w:rFonts w:ascii="Times New Roman" w:hAnsi="Times New Roman" w:cs="Times New Roman"/>
          <w:sz w:val="24"/>
          <w:szCs w:val="24"/>
        </w:rPr>
        <w:t xml:space="preserve">with a small proportion </w:t>
      </w:r>
      <w:r w:rsidRPr="00306DC2">
        <w:rPr>
          <w:rFonts w:ascii="Times New Roman" w:hAnsi="Times New Roman" w:cs="Times New Roman"/>
          <w:sz w:val="24"/>
          <w:szCs w:val="24"/>
        </w:rPr>
        <w:t xml:space="preserve">of the worst affected </w:t>
      </w:r>
      <w:r w:rsidR="00F92BC9">
        <w:rPr>
          <w:rFonts w:ascii="Times New Roman" w:hAnsi="Times New Roman" w:cs="Times New Roman"/>
          <w:sz w:val="24"/>
          <w:szCs w:val="24"/>
        </w:rPr>
        <w:t xml:space="preserve">species </w:t>
      </w:r>
      <w:r w:rsidR="00161FC4">
        <w:rPr>
          <w:rFonts w:ascii="Times New Roman" w:hAnsi="Times New Roman" w:cs="Times New Roman"/>
          <w:sz w:val="24"/>
          <w:szCs w:val="24"/>
        </w:rPr>
        <w:t xml:space="preserve">occasionally taking </w:t>
      </w:r>
      <w:r w:rsidRPr="00306DC2">
        <w:rPr>
          <w:rFonts w:ascii="Times New Roman" w:hAnsi="Times New Roman" w:cs="Times New Roman"/>
          <w:sz w:val="24"/>
          <w:szCs w:val="24"/>
        </w:rPr>
        <w:t>a lot longer (Moore 2006</w:t>
      </w:r>
      <w:r w:rsidR="00161008">
        <w:rPr>
          <w:rFonts w:ascii="Times New Roman" w:hAnsi="Times New Roman" w:cs="Times New Roman"/>
          <w:sz w:val="24"/>
          <w:szCs w:val="24"/>
        </w:rPr>
        <w:t>a</w:t>
      </w:r>
      <w:r w:rsidRPr="00306DC2">
        <w:rPr>
          <w:rFonts w:ascii="Times New Roman" w:hAnsi="Times New Roman" w:cs="Times New Roman"/>
          <w:sz w:val="24"/>
          <w:szCs w:val="24"/>
        </w:rPr>
        <w:t>).</w:t>
      </w:r>
      <w:r w:rsidR="002456A9">
        <w:rPr>
          <w:rFonts w:ascii="Times New Roman" w:hAnsi="Times New Roman" w:cs="Times New Roman"/>
          <w:sz w:val="24"/>
          <w:szCs w:val="24"/>
        </w:rPr>
        <w:t xml:space="preserve"> </w:t>
      </w:r>
    </w:p>
    <w:p w14:paraId="26D34CCA" w14:textId="19B4872B" w:rsidR="00306DC2" w:rsidRPr="00306DC2" w:rsidRDefault="001F5EF7" w:rsidP="00306DC2">
      <w:pPr>
        <w:spacing w:line="480" w:lineRule="auto"/>
        <w:jc w:val="both"/>
        <w:rPr>
          <w:rFonts w:ascii="Times New Roman" w:hAnsi="Times New Roman" w:cs="Times New Roman"/>
          <w:sz w:val="24"/>
          <w:szCs w:val="24"/>
        </w:rPr>
      </w:pPr>
      <w:r>
        <w:rPr>
          <w:rFonts w:ascii="Times New Roman" w:hAnsi="Times New Roman" w:cs="Times New Roman"/>
          <w:sz w:val="24"/>
          <w:szCs w:val="24"/>
        </w:rPr>
        <w:t>S</w:t>
      </w:r>
      <w:r w:rsidR="00306DC2" w:rsidRPr="00306DC2">
        <w:rPr>
          <w:rFonts w:ascii="Times New Roman" w:hAnsi="Times New Roman" w:cs="Times New Roman"/>
          <w:sz w:val="24"/>
          <w:szCs w:val="24"/>
        </w:rPr>
        <w:t xml:space="preserve">tudies of rocky shore community recovery following the 1989 </w:t>
      </w:r>
      <w:r w:rsidR="00306DC2" w:rsidRPr="001F5EF7">
        <w:rPr>
          <w:rFonts w:ascii="Times New Roman" w:hAnsi="Times New Roman" w:cs="Times New Roman"/>
          <w:i/>
          <w:sz w:val="24"/>
          <w:szCs w:val="24"/>
        </w:rPr>
        <w:t>Exxon Valdez</w:t>
      </w:r>
      <w:r w:rsidR="00306DC2" w:rsidRPr="00306DC2">
        <w:rPr>
          <w:rFonts w:ascii="Times New Roman" w:hAnsi="Times New Roman" w:cs="Times New Roman"/>
          <w:sz w:val="24"/>
          <w:szCs w:val="24"/>
        </w:rPr>
        <w:t xml:space="preserve"> </w:t>
      </w:r>
      <w:r w:rsidR="003116A8">
        <w:rPr>
          <w:rFonts w:ascii="Times New Roman" w:hAnsi="Times New Roman" w:cs="Times New Roman"/>
          <w:sz w:val="24"/>
          <w:szCs w:val="24"/>
        </w:rPr>
        <w:t xml:space="preserve">(Alaska) </w:t>
      </w:r>
      <w:r w:rsidR="00306DC2" w:rsidRPr="00306DC2">
        <w:rPr>
          <w:rFonts w:ascii="Times New Roman" w:hAnsi="Times New Roman" w:cs="Times New Roman"/>
          <w:sz w:val="24"/>
          <w:szCs w:val="24"/>
        </w:rPr>
        <w:t xml:space="preserve">and 1996 </w:t>
      </w:r>
      <w:r w:rsidR="00306DC2" w:rsidRPr="001F5EF7">
        <w:rPr>
          <w:rFonts w:ascii="Times New Roman" w:hAnsi="Times New Roman" w:cs="Times New Roman"/>
          <w:i/>
          <w:sz w:val="24"/>
          <w:szCs w:val="24"/>
        </w:rPr>
        <w:t>Sea Empress</w:t>
      </w:r>
      <w:r w:rsidR="00306DC2" w:rsidRPr="00306DC2">
        <w:rPr>
          <w:rFonts w:ascii="Times New Roman" w:hAnsi="Times New Roman" w:cs="Times New Roman"/>
          <w:sz w:val="24"/>
          <w:szCs w:val="24"/>
        </w:rPr>
        <w:t xml:space="preserve"> </w:t>
      </w:r>
      <w:r w:rsidR="003116A8">
        <w:rPr>
          <w:rFonts w:ascii="Times New Roman" w:hAnsi="Times New Roman" w:cs="Times New Roman"/>
          <w:sz w:val="24"/>
          <w:szCs w:val="24"/>
        </w:rPr>
        <w:t xml:space="preserve">(South Wales) </w:t>
      </w:r>
      <w:r w:rsidR="00306DC2" w:rsidRPr="00306DC2">
        <w:rPr>
          <w:rFonts w:ascii="Times New Roman" w:hAnsi="Times New Roman" w:cs="Times New Roman"/>
          <w:sz w:val="24"/>
          <w:szCs w:val="24"/>
        </w:rPr>
        <w:t xml:space="preserve">spills did describe some similar features to those of </w:t>
      </w:r>
      <w:r w:rsidR="00306DC2" w:rsidRPr="001F5EF7">
        <w:rPr>
          <w:rFonts w:ascii="Times New Roman" w:hAnsi="Times New Roman" w:cs="Times New Roman"/>
          <w:i/>
          <w:sz w:val="24"/>
          <w:szCs w:val="24"/>
        </w:rPr>
        <w:t>Torrey Canyon</w:t>
      </w:r>
      <w:r w:rsidR="005362E6">
        <w:rPr>
          <w:rFonts w:ascii="Times New Roman" w:hAnsi="Times New Roman" w:cs="Times New Roman"/>
          <w:sz w:val="24"/>
          <w:szCs w:val="24"/>
        </w:rPr>
        <w:t>.</w:t>
      </w:r>
      <w:r w:rsidR="00306DC2" w:rsidRPr="00306DC2">
        <w:rPr>
          <w:rFonts w:ascii="Times New Roman" w:hAnsi="Times New Roman" w:cs="Times New Roman"/>
          <w:sz w:val="24"/>
          <w:szCs w:val="24"/>
        </w:rPr>
        <w:t xml:space="preserve"> </w:t>
      </w:r>
      <w:r>
        <w:rPr>
          <w:rFonts w:ascii="Times New Roman" w:hAnsi="Times New Roman" w:cs="Times New Roman"/>
          <w:sz w:val="24"/>
          <w:szCs w:val="24"/>
        </w:rPr>
        <w:t>Following the</w:t>
      </w:r>
      <w:r w:rsidR="00306DC2" w:rsidRPr="00306DC2">
        <w:rPr>
          <w:rFonts w:ascii="Times New Roman" w:hAnsi="Times New Roman" w:cs="Times New Roman"/>
          <w:sz w:val="24"/>
          <w:szCs w:val="24"/>
        </w:rPr>
        <w:t xml:space="preserve"> </w:t>
      </w:r>
      <w:r w:rsidR="00306DC2" w:rsidRPr="001F5EF7">
        <w:rPr>
          <w:rFonts w:ascii="Times New Roman" w:hAnsi="Times New Roman" w:cs="Times New Roman"/>
          <w:i/>
          <w:sz w:val="24"/>
          <w:szCs w:val="24"/>
        </w:rPr>
        <w:t>Exxon Valdez</w:t>
      </w:r>
      <w:r>
        <w:rPr>
          <w:rFonts w:ascii="Times New Roman" w:hAnsi="Times New Roman" w:cs="Times New Roman"/>
          <w:sz w:val="24"/>
          <w:szCs w:val="24"/>
        </w:rPr>
        <w:t xml:space="preserve"> spill</w:t>
      </w:r>
      <w:r w:rsidR="00306DC2" w:rsidRPr="00306DC2">
        <w:rPr>
          <w:rFonts w:ascii="Times New Roman" w:hAnsi="Times New Roman" w:cs="Times New Roman"/>
          <w:sz w:val="24"/>
          <w:szCs w:val="24"/>
        </w:rPr>
        <w:t>, like</w:t>
      </w:r>
      <w:r>
        <w:rPr>
          <w:rFonts w:ascii="Times New Roman" w:hAnsi="Times New Roman" w:cs="Times New Roman"/>
          <w:sz w:val="24"/>
          <w:szCs w:val="24"/>
        </w:rPr>
        <w:t xml:space="preserve"> the</w:t>
      </w:r>
      <w:r w:rsidR="00306DC2" w:rsidRPr="00306DC2">
        <w:rPr>
          <w:rFonts w:ascii="Times New Roman" w:hAnsi="Times New Roman" w:cs="Times New Roman"/>
          <w:sz w:val="24"/>
          <w:szCs w:val="24"/>
        </w:rPr>
        <w:t xml:space="preserve"> </w:t>
      </w:r>
      <w:r w:rsidR="00306DC2" w:rsidRPr="001F5EF7">
        <w:rPr>
          <w:rFonts w:ascii="Times New Roman" w:hAnsi="Times New Roman" w:cs="Times New Roman"/>
          <w:i/>
          <w:sz w:val="24"/>
          <w:szCs w:val="24"/>
        </w:rPr>
        <w:t>Torrey Canyon</w:t>
      </w:r>
      <w:r>
        <w:rPr>
          <w:rFonts w:ascii="Times New Roman" w:hAnsi="Times New Roman" w:cs="Times New Roman"/>
          <w:sz w:val="24"/>
          <w:szCs w:val="24"/>
        </w:rPr>
        <w:t xml:space="preserve"> incident</w:t>
      </w:r>
      <w:r w:rsidR="00306DC2" w:rsidRPr="00306DC2">
        <w:rPr>
          <w:rFonts w:ascii="Times New Roman" w:hAnsi="Times New Roman" w:cs="Times New Roman"/>
          <w:sz w:val="24"/>
          <w:szCs w:val="24"/>
        </w:rPr>
        <w:t>, the impac</w:t>
      </w:r>
      <w:r>
        <w:rPr>
          <w:rFonts w:ascii="Times New Roman" w:hAnsi="Times New Roman" w:cs="Times New Roman"/>
          <w:sz w:val="24"/>
          <w:szCs w:val="24"/>
        </w:rPr>
        <w:t xml:space="preserve">ts </w:t>
      </w:r>
      <w:r w:rsidR="00161FC4">
        <w:rPr>
          <w:rFonts w:ascii="Times New Roman" w:hAnsi="Times New Roman" w:cs="Times New Roman"/>
          <w:sz w:val="24"/>
          <w:szCs w:val="24"/>
        </w:rPr>
        <w:t xml:space="preserve">of </w:t>
      </w:r>
      <w:r w:rsidR="00161FC4">
        <w:rPr>
          <w:rFonts w:ascii="Times New Roman" w:hAnsi="Times New Roman" w:cs="Times New Roman"/>
          <w:sz w:val="24"/>
          <w:szCs w:val="24"/>
        </w:rPr>
        <w:lastRenderedPageBreak/>
        <w:t>the oil were made worse by</w:t>
      </w:r>
      <w:r w:rsidR="00F2574F">
        <w:rPr>
          <w:rFonts w:ascii="Times New Roman" w:hAnsi="Times New Roman" w:cs="Times New Roman"/>
          <w:sz w:val="24"/>
          <w:szCs w:val="24"/>
        </w:rPr>
        <w:t xml:space="preserve"> the clean-up</w:t>
      </w:r>
      <w:r>
        <w:rPr>
          <w:rFonts w:ascii="Times New Roman" w:hAnsi="Times New Roman" w:cs="Times New Roman"/>
          <w:sz w:val="24"/>
          <w:szCs w:val="24"/>
        </w:rPr>
        <w:t xml:space="preserve"> response – </w:t>
      </w:r>
      <w:r w:rsidR="00306DC2" w:rsidRPr="00306DC2">
        <w:rPr>
          <w:rFonts w:ascii="Times New Roman" w:hAnsi="Times New Roman" w:cs="Times New Roman"/>
          <w:sz w:val="24"/>
          <w:szCs w:val="24"/>
        </w:rPr>
        <w:t>in this case deluge with large volumes of warm water</w:t>
      </w:r>
      <w:r w:rsidR="003116A8">
        <w:rPr>
          <w:rFonts w:ascii="Times New Roman" w:hAnsi="Times New Roman" w:cs="Times New Roman"/>
          <w:sz w:val="24"/>
          <w:szCs w:val="24"/>
        </w:rPr>
        <w:t xml:space="preserve"> (</w:t>
      </w:r>
      <w:r w:rsidR="00320D0A">
        <w:rPr>
          <w:rFonts w:ascii="Times New Roman" w:hAnsi="Times New Roman" w:cs="Times New Roman"/>
          <w:sz w:val="24"/>
          <w:szCs w:val="24"/>
        </w:rPr>
        <w:t xml:space="preserve">see account in </w:t>
      </w:r>
      <w:r w:rsidR="003116A8">
        <w:rPr>
          <w:rFonts w:ascii="Times New Roman" w:hAnsi="Times New Roman" w:cs="Times New Roman"/>
          <w:sz w:val="24"/>
          <w:szCs w:val="24"/>
        </w:rPr>
        <w:t>Houghton et al. 1997)</w:t>
      </w:r>
      <w:r w:rsidR="00306DC2" w:rsidRPr="00306DC2">
        <w:rPr>
          <w:rFonts w:ascii="Times New Roman" w:hAnsi="Times New Roman" w:cs="Times New Roman"/>
          <w:sz w:val="24"/>
          <w:szCs w:val="24"/>
        </w:rPr>
        <w:t xml:space="preserve">. The treatment resulted in severe losses of natural rocky shore </w:t>
      </w:r>
      <w:r w:rsidR="0058040E">
        <w:rPr>
          <w:rFonts w:ascii="Times New Roman" w:hAnsi="Times New Roman" w:cs="Times New Roman"/>
          <w:sz w:val="24"/>
          <w:szCs w:val="24"/>
        </w:rPr>
        <w:t xml:space="preserve">plants and animals, </w:t>
      </w:r>
      <w:r w:rsidR="00306DC2" w:rsidRPr="00306DC2">
        <w:rPr>
          <w:rFonts w:ascii="Times New Roman" w:hAnsi="Times New Roman" w:cs="Times New Roman"/>
          <w:sz w:val="24"/>
          <w:szCs w:val="24"/>
        </w:rPr>
        <w:t xml:space="preserve">including most </w:t>
      </w:r>
      <w:r>
        <w:rPr>
          <w:rFonts w:ascii="Times New Roman" w:hAnsi="Times New Roman" w:cs="Times New Roman"/>
          <w:sz w:val="24"/>
          <w:szCs w:val="24"/>
        </w:rPr>
        <w:t>of the fucoids</w:t>
      </w:r>
      <w:r w:rsidR="001F4AFD">
        <w:rPr>
          <w:rFonts w:ascii="Times New Roman" w:hAnsi="Times New Roman" w:cs="Times New Roman"/>
          <w:sz w:val="24"/>
          <w:szCs w:val="24"/>
        </w:rPr>
        <w:t xml:space="preserve"> </w:t>
      </w:r>
      <w:r w:rsidR="006A6568">
        <w:rPr>
          <w:rFonts w:ascii="Times New Roman" w:hAnsi="Times New Roman" w:cs="Times New Roman"/>
          <w:sz w:val="24"/>
          <w:szCs w:val="24"/>
        </w:rPr>
        <w:t>(“rockweed”)</w:t>
      </w:r>
      <w:r w:rsidR="005362E6">
        <w:rPr>
          <w:rFonts w:ascii="Times New Roman" w:hAnsi="Times New Roman" w:cs="Times New Roman"/>
          <w:sz w:val="24"/>
          <w:szCs w:val="24"/>
        </w:rPr>
        <w:t>.</w:t>
      </w:r>
      <w:r>
        <w:rPr>
          <w:rFonts w:ascii="Times New Roman" w:hAnsi="Times New Roman" w:cs="Times New Roman"/>
          <w:sz w:val="24"/>
          <w:szCs w:val="24"/>
        </w:rPr>
        <w:t xml:space="preserve"> Re</w:t>
      </w:r>
      <w:r w:rsidR="00306DC2" w:rsidRPr="00306DC2">
        <w:rPr>
          <w:rFonts w:ascii="Times New Roman" w:hAnsi="Times New Roman" w:cs="Times New Roman"/>
          <w:sz w:val="24"/>
          <w:szCs w:val="24"/>
        </w:rPr>
        <w:t>colonisation and growth of all the typical species occurred gradually over the first three years, by which time much</w:t>
      </w:r>
      <w:r w:rsidR="00AE690E">
        <w:rPr>
          <w:rFonts w:ascii="Times New Roman" w:hAnsi="Times New Roman" w:cs="Times New Roman"/>
          <w:sz w:val="24"/>
          <w:szCs w:val="24"/>
        </w:rPr>
        <w:t xml:space="preserve"> of the mid and upper shore</w:t>
      </w:r>
      <w:r w:rsidR="00306DC2" w:rsidRPr="00306DC2">
        <w:rPr>
          <w:rFonts w:ascii="Times New Roman" w:hAnsi="Times New Roman" w:cs="Times New Roman"/>
          <w:sz w:val="24"/>
          <w:szCs w:val="24"/>
        </w:rPr>
        <w:t xml:space="preserve"> was densely covered in </w:t>
      </w:r>
      <w:r>
        <w:rPr>
          <w:rFonts w:ascii="Times New Roman" w:hAnsi="Times New Roman" w:cs="Times New Roman"/>
          <w:sz w:val="24"/>
          <w:szCs w:val="24"/>
        </w:rPr>
        <w:t>fucoids</w:t>
      </w:r>
      <w:r w:rsidR="005362E6">
        <w:rPr>
          <w:rFonts w:ascii="Times New Roman" w:hAnsi="Times New Roman" w:cs="Times New Roman"/>
          <w:sz w:val="24"/>
          <w:szCs w:val="24"/>
        </w:rPr>
        <w:t>, all of a similar age.</w:t>
      </w:r>
      <w:r w:rsidR="00306DC2" w:rsidRPr="00306DC2">
        <w:rPr>
          <w:rFonts w:ascii="Times New Roman" w:hAnsi="Times New Roman" w:cs="Times New Roman"/>
          <w:sz w:val="24"/>
          <w:szCs w:val="24"/>
        </w:rPr>
        <w:t xml:space="preserve"> However, many of these plants then died two years later, presumed to be at the end of their natural life, with consequent loss </w:t>
      </w:r>
      <w:r w:rsidR="005362E6">
        <w:rPr>
          <w:rFonts w:ascii="Times New Roman" w:hAnsi="Times New Roman" w:cs="Times New Roman"/>
          <w:sz w:val="24"/>
          <w:szCs w:val="24"/>
        </w:rPr>
        <w:t>of associated animals.</w:t>
      </w:r>
      <w:r w:rsidR="00306DC2" w:rsidRPr="00306DC2">
        <w:rPr>
          <w:rFonts w:ascii="Times New Roman" w:hAnsi="Times New Roman" w:cs="Times New Roman"/>
          <w:sz w:val="24"/>
          <w:szCs w:val="24"/>
        </w:rPr>
        <w:t xml:space="preserve"> Another cohort of </w:t>
      </w:r>
      <w:r>
        <w:rPr>
          <w:rFonts w:ascii="Times New Roman" w:hAnsi="Times New Roman" w:cs="Times New Roman"/>
          <w:sz w:val="24"/>
          <w:szCs w:val="24"/>
        </w:rPr>
        <w:t>fucoid germ</w:t>
      </w:r>
      <w:r w:rsidR="00306DC2" w:rsidRPr="00306DC2">
        <w:rPr>
          <w:rFonts w:ascii="Times New Roman" w:hAnsi="Times New Roman" w:cs="Times New Roman"/>
          <w:sz w:val="24"/>
          <w:szCs w:val="24"/>
        </w:rPr>
        <w:t xml:space="preserve">lings replaced them the following year and started to grow, accompanied by gradual recolonisation </w:t>
      </w:r>
      <w:r w:rsidR="00383AC5">
        <w:rPr>
          <w:rFonts w:ascii="Times New Roman" w:hAnsi="Times New Roman" w:cs="Times New Roman"/>
          <w:sz w:val="24"/>
          <w:szCs w:val="24"/>
        </w:rPr>
        <w:t>by</w:t>
      </w:r>
      <w:r w:rsidR="00306DC2" w:rsidRPr="00306DC2">
        <w:rPr>
          <w:rFonts w:ascii="Times New Roman" w:hAnsi="Times New Roman" w:cs="Times New Roman"/>
          <w:sz w:val="24"/>
          <w:szCs w:val="24"/>
        </w:rPr>
        <w:t xml:space="preserve"> the associated a</w:t>
      </w:r>
      <w:r w:rsidR="005362E6">
        <w:rPr>
          <w:rFonts w:ascii="Times New Roman" w:hAnsi="Times New Roman" w:cs="Times New Roman"/>
          <w:sz w:val="24"/>
          <w:szCs w:val="24"/>
        </w:rPr>
        <w:t xml:space="preserve">nimals. </w:t>
      </w:r>
      <w:r w:rsidR="00306DC2" w:rsidRPr="00306DC2">
        <w:rPr>
          <w:rFonts w:ascii="Times New Roman" w:hAnsi="Times New Roman" w:cs="Times New Roman"/>
          <w:sz w:val="24"/>
          <w:szCs w:val="24"/>
        </w:rPr>
        <w:t xml:space="preserve">It was presumed that this pronounced cyclical change in the </w:t>
      </w:r>
      <w:r>
        <w:rPr>
          <w:rFonts w:ascii="Times New Roman" w:hAnsi="Times New Roman" w:cs="Times New Roman"/>
          <w:sz w:val="24"/>
          <w:szCs w:val="24"/>
        </w:rPr>
        <w:t>fucoid</w:t>
      </w:r>
      <w:r w:rsidR="00306DC2" w:rsidRPr="00306DC2">
        <w:rPr>
          <w:rFonts w:ascii="Times New Roman" w:hAnsi="Times New Roman" w:cs="Times New Roman"/>
          <w:sz w:val="24"/>
          <w:szCs w:val="24"/>
        </w:rPr>
        <w:t xml:space="preserve"> cover, akin to that described by Southward and Southward (1978) for </w:t>
      </w:r>
      <w:r w:rsidR="00306DC2" w:rsidRPr="001F5EF7">
        <w:rPr>
          <w:rFonts w:ascii="Times New Roman" w:hAnsi="Times New Roman" w:cs="Times New Roman"/>
          <w:i/>
          <w:sz w:val="24"/>
          <w:szCs w:val="24"/>
        </w:rPr>
        <w:t>Torrey Canyon</w:t>
      </w:r>
      <w:r w:rsidR="00306DC2" w:rsidRPr="00306DC2">
        <w:rPr>
          <w:rFonts w:ascii="Times New Roman" w:hAnsi="Times New Roman" w:cs="Times New Roman"/>
          <w:sz w:val="24"/>
          <w:szCs w:val="24"/>
        </w:rPr>
        <w:t>, would continue until a more natural mixed age class</w:t>
      </w:r>
      <w:r w:rsidR="005362E6">
        <w:rPr>
          <w:rFonts w:ascii="Times New Roman" w:hAnsi="Times New Roman" w:cs="Times New Roman"/>
          <w:sz w:val="24"/>
          <w:szCs w:val="24"/>
        </w:rPr>
        <w:t xml:space="preserve"> structure was re-established. </w:t>
      </w:r>
      <w:r w:rsidR="00306DC2" w:rsidRPr="00306DC2">
        <w:rPr>
          <w:rFonts w:ascii="Times New Roman" w:hAnsi="Times New Roman" w:cs="Times New Roman"/>
          <w:sz w:val="24"/>
          <w:szCs w:val="24"/>
        </w:rPr>
        <w:t>Some authors suggested that could take many years (Integral Consult</w:t>
      </w:r>
      <w:r w:rsidR="002929E5">
        <w:rPr>
          <w:rFonts w:ascii="Times New Roman" w:hAnsi="Times New Roman" w:cs="Times New Roman"/>
          <w:sz w:val="24"/>
          <w:szCs w:val="24"/>
        </w:rPr>
        <w:t xml:space="preserve">ing 2006).  Shigenaka (2014) in an exhaustive summary of the work done on the Exxon Valdez spill, </w:t>
      </w:r>
      <w:r w:rsidR="00015A9B">
        <w:rPr>
          <w:rFonts w:ascii="Times New Roman" w:hAnsi="Times New Roman" w:cs="Times New Roman"/>
          <w:sz w:val="24"/>
          <w:szCs w:val="24"/>
        </w:rPr>
        <w:t>stated</w:t>
      </w:r>
      <w:r w:rsidR="00AB3533">
        <w:rPr>
          <w:rFonts w:ascii="Times New Roman" w:hAnsi="Times New Roman" w:cs="Times New Roman"/>
          <w:sz w:val="24"/>
          <w:szCs w:val="24"/>
        </w:rPr>
        <w:t xml:space="preserve"> that </w:t>
      </w:r>
      <w:r w:rsidR="002929E5">
        <w:rPr>
          <w:rFonts w:ascii="Times New Roman" w:hAnsi="Times New Roman" w:cs="Times New Roman"/>
          <w:sz w:val="24"/>
          <w:szCs w:val="24"/>
        </w:rPr>
        <w:t>recovery generally took 2-4 years</w:t>
      </w:r>
      <w:r w:rsidR="00EC6631">
        <w:rPr>
          <w:rFonts w:ascii="Times New Roman" w:hAnsi="Times New Roman" w:cs="Times New Roman"/>
          <w:sz w:val="24"/>
          <w:szCs w:val="24"/>
        </w:rPr>
        <w:t>.</w:t>
      </w:r>
    </w:p>
    <w:p w14:paraId="2A717816" w14:textId="339B7C13" w:rsidR="00306DC2" w:rsidRPr="0068356D" w:rsidRDefault="001F5EF7" w:rsidP="00E141B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Following the </w:t>
      </w:r>
      <w:r w:rsidR="00306DC2" w:rsidRPr="001F5EF7">
        <w:rPr>
          <w:rFonts w:ascii="Times New Roman" w:hAnsi="Times New Roman" w:cs="Times New Roman"/>
          <w:i/>
          <w:sz w:val="24"/>
          <w:szCs w:val="24"/>
        </w:rPr>
        <w:t>Sea Empress</w:t>
      </w:r>
      <w:r>
        <w:rPr>
          <w:rFonts w:ascii="Times New Roman" w:hAnsi="Times New Roman" w:cs="Times New Roman"/>
          <w:sz w:val="24"/>
          <w:szCs w:val="24"/>
        </w:rPr>
        <w:t xml:space="preserve"> wreck</w:t>
      </w:r>
      <w:r w:rsidR="001B1F7C">
        <w:rPr>
          <w:rFonts w:ascii="Times New Roman" w:hAnsi="Times New Roman" w:cs="Times New Roman"/>
          <w:sz w:val="24"/>
          <w:szCs w:val="24"/>
        </w:rPr>
        <w:t xml:space="preserve"> in 1996</w:t>
      </w:r>
      <w:r w:rsidR="00306DC2" w:rsidRPr="00306DC2">
        <w:rPr>
          <w:rFonts w:ascii="Times New Roman" w:hAnsi="Times New Roman" w:cs="Times New Roman"/>
          <w:sz w:val="24"/>
          <w:szCs w:val="24"/>
        </w:rPr>
        <w:t xml:space="preserve">, a section of exposed rocky coast was severely oiled by a fresh light crude which caused more </w:t>
      </w:r>
      <w:r w:rsidR="00383AC5">
        <w:rPr>
          <w:rFonts w:ascii="Times New Roman" w:hAnsi="Times New Roman" w:cs="Times New Roman"/>
          <w:sz w:val="24"/>
          <w:szCs w:val="24"/>
        </w:rPr>
        <w:t xml:space="preserve">than </w:t>
      </w:r>
      <w:r w:rsidR="00306DC2" w:rsidRPr="00306DC2">
        <w:rPr>
          <w:rFonts w:ascii="Times New Roman" w:hAnsi="Times New Roman" w:cs="Times New Roman"/>
          <w:sz w:val="24"/>
          <w:szCs w:val="24"/>
        </w:rPr>
        <w:t>50% mortality of limpets and striking consequential effects to the associated populations of algae an</w:t>
      </w:r>
      <w:r w:rsidR="005362E6">
        <w:rPr>
          <w:rFonts w:ascii="Times New Roman" w:hAnsi="Times New Roman" w:cs="Times New Roman"/>
          <w:sz w:val="24"/>
          <w:szCs w:val="24"/>
        </w:rPr>
        <w:t xml:space="preserve">d animals (Crump et al. 2003). </w:t>
      </w:r>
      <w:r w:rsidR="00306DC2" w:rsidRPr="00306DC2">
        <w:rPr>
          <w:rFonts w:ascii="Times New Roman" w:hAnsi="Times New Roman" w:cs="Times New Roman"/>
          <w:sz w:val="24"/>
          <w:szCs w:val="24"/>
        </w:rPr>
        <w:t>The expected flush of ephemeral algae duly occurred and was followed by a substantial growth of fucoid algae that are not normally presen</w:t>
      </w:r>
      <w:r w:rsidR="001B1F7C">
        <w:rPr>
          <w:rFonts w:ascii="Times New Roman" w:hAnsi="Times New Roman" w:cs="Times New Roman"/>
          <w:sz w:val="24"/>
          <w:szCs w:val="24"/>
        </w:rPr>
        <w:t>t on such wave-</w:t>
      </w:r>
      <w:r w:rsidR="005362E6">
        <w:rPr>
          <w:rFonts w:ascii="Times New Roman" w:hAnsi="Times New Roman" w:cs="Times New Roman"/>
          <w:sz w:val="24"/>
          <w:szCs w:val="24"/>
        </w:rPr>
        <w:t xml:space="preserve">exposed shores. </w:t>
      </w:r>
      <w:r w:rsidR="00306DC2" w:rsidRPr="00306DC2">
        <w:rPr>
          <w:rFonts w:ascii="Times New Roman" w:hAnsi="Times New Roman" w:cs="Times New Roman"/>
          <w:sz w:val="24"/>
          <w:szCs w:val="24"/>
        </w:rPr>
        <w:t xml:space="preserve">Rapid recruitment and growth of juvenile limpets, followed by disappearance of the ephemeral algae, also took place, and limpet densities had returned to </w:t>
      </w:r>
      <w:r w:rsidR="005362E6">
        <w:rPr>
          <w:rFonts w:ascii="Times New Roman" w:hAnsi="Times New Roman" w:cs="Times New Roman"/>
          <w:sz w:val="24"/>
          <w:szCs w:val="24"/>
        </w:rPr>
        <w:t>high levels by the end of 1998.</w:t>
      </w:r>
      <w:r w:rsidR="00306DC2" w:rsidRPr="00306DC2">
        <w:rPr>
          <w:rFonts w:ascii="Times New Roman" w:hAnsi="Times New Roman" w:cs="Times New Roman"/>
          <w:sz w:val="24"/>
          <w:szCs w:val="24"/>
        </w:rPr>
        <w:t xml:space="preserve"> Meanwhile, fucoid algae (particularly </w:t>
      </w:r>
      <w:r w:rsidR="006A6568">
        <w:rPr>
          <w:rFonts w:ascii="Times New Roman" w:hAnsi="Times New Roman" w:cs="Times New Roman"/>
          <w:sz w:val="24"/>
          <w:szCs w:val="24"/>
        </w:rPr>
        <w:t xml:space="preserve">the bladderless form of </w:t>
      </w:r>
      <w:r w:rsidR="00306DC2" w:rsidRPr="001F5EF7">
        <w:rPr>
          <w:rFonts w:ascii="Times New Roman" w:hAnsi="Times New Roman" w:cs="Times New Roman"/>
          <w:i/>
          <w:sz w:val="24"/>
          <w:szCs w:val="24"/>
        </w:rPr>
        <w:t>Fucus vesiculosus</w:t>
      </w:r>
      <w:r w:rsidR="00306DC2" w:rsidRPr="00306DC2">
        <w:rPr>
          <w:rFonts w:ascii="Times New Roman" w:hAnsi="Times New Roman" w:cs="Times New Roman"/>
          <w:sz w:val="24"/>
          <w:szCs w:val="24"/>
        </w:rPr>
        <w:t xml:space="preserve">), which had reached blanket cover in spring 1997, </w:t>
      </w:r>
      <w:r w:rsidR="001B1F7C">
        <w:rPr>
          <w:rFonts w:ascii="Times New Roman" w:hAnsi="Times New Roman" w:cs="Times New Roman"/>
          <w:sz w:val="24"/>
          <w:szCs w:val="24"/>
        </w:rPr>
        <w:t>remained dense until</w:t>
      </w:r>
      <w:r w:rsidR="00AE690E">
        <w:rPr>
          <w:rFonts w:ascii="Times New Roman" w:hAnsi="Times New Roman" w:cs="Times New Roman"/>
          <w:sz w:val="24"/>
          <w:szCs w:val="24"/>
        </w:rPr>
        <w:t xml:space="preserve"> </w:t>
      </w:r>
      <w:r w:rsidR="00306DC2" w:rsidRPr="00306DC2">
        <w:rPr>
          <w:rFonts w:ascii="Times New Roman" w:hAnsi="Times New Roman" w:cs="Times New Roman"/>
          <w:sz w:val="24"/>
          <w:szCs w:val="24"/>
        </w:rPr>
        <w:t>1999, but then reduced rapidly and</w:t>
      </w:r>
      <w:r w:rsidR="005362E6">
        <w:rPr>
          <w:rFonts w:ascii="Times New Roman" w:hAnsi="Times New Roman" w:cs="Times New Roman"/>
          <w:sz w:val="24"/>
          <w:szCs w:val="24"/>
        </w:rPr>
        <w:t xml:space="preserve"> returned to pre-spill levels. </w:t>
      </w:r>
      <w:r w:rsidR="006A6568">
        <w:rPr>
          <w:rFonts w:ascii="Times New Roman" w:hAnsi="Times New Roman" w:cs="Times New Roman"/>
          <w:sz w:val="24"/>
          <w:szCs w:val="24"/>
        </w:rPr>
        <w:t xml:space="preserve">In </w:t>
      </w:r>
      <w:r w:rsidR="00306DC2" w:rsidRPr="00306DC2">
        <w:rPr>
          <w:rFonts w:ascii="Times New Roman" w:hAnsi="Times New Roman" w:cs="Times New Roman"/>
          <w:sz w:val="24"/>
          <w:szCs w:val="24"/>
        </w:rPr>
        <w:t>2001</w:t>
      </w:r>
      <w:r w:rsidR="006A6568">
        <w:rPr>
          <w:rFonts w:ascii="Times New Roman" w:hAnsi="Times New Roman" w:cs="Times New Roman"/>
          <w:sz w:val="24"/>
          <w:szCs w:val="24"/>
        </w:rPr>
        <w:t>,</w:t>
      </w:r>
      <w:r w:rsidR="00306DC2" w:rsidRPr="00306DC2">
        <w:rPr>
          <w:rFonts w:ascii="Times New Roman" w:hAnsi="Times New Roman" w:cs="Times New Roman"/>
          <w:sz w:val="24"/>
          <w:szCs w:val="24"/>
        </w:rPr>
        <w:t xml:space="preserve"> 5 years after the spill</w:t>
      </w:r>
      <w:r w:rsidR="006A6568">
        <w:rPr>
          <w:rFonts w:ascii="Times New Roman" w:hAnsi="Times New Roman" w:cs="Times New Roman"/>
          <w:sz w:val="24"/>
          <w:szCs w:val="24"/>
        </w:rPr>
        <w:t>,</w:t>
      </w:r>
      <w:r w:rsidR="00306DC2" w:rsidRPr="00306DC2">
        <w:rPr>
          <w:rFonts w:ascii="Times New Roman" w:hAnsi="Times New Roman" w:cs="Times New Roman"/>
          <w:sz w:val="24"/>
          <w:szCs w:val="24"/>
        </w:rPr>
        <w:t xml:space="preserve"> </w:t>
      </w:r>
      <w:r w:rsidR="006A6568">
        <w:rPr>
          <w:rFonts w:ascii="Times New Roman" w:hAnsi="Times New Roman" w:cs="Times New Roman"/>
          <w:sz w:val="24"/>
          <w:szCs w:val="24"/>
        </w:rPr>
        <w:t xml:space="preserve">the shore </w:t>
      </w:r>
      <w:r w:rsidR="00306DC2" w:rsidRPr="00306DC2">
        <w:rPr>
          <w:rFonts w:ascii="Times New Roman" w:hAnsi="Times New Roman" w:cs="Times New Roman"/>
          <w:sz w:val="24"/>
          <w:szCs w:val="24"/>
        </w:rPr>
        <w:t>seemed to be very similar to that prior to the spill, with high densities of small limpets (Crump et al. 2003).</w:t>
      </w:r>
    </w:p>
    <w:p w14:paraId="288F8CB8" w14:textId="1C4C62B8" w:rsidR="007D5C0A" w:rsidRPr="0068356D" w:rsidRDefault="004C4A86" w:rsidP="0068356D">
      <w:pPr>
        <w:spacing w:line="480" w:lineRule="auto"/>
        <w:jc w:val="both"/>
        <w:rPr>
          <w:rFonts w:ascii="Times New Roman" w:hAnsi="Times New Roman" w:cs="Times New Roman"/>
          <w:b/>
          <w:sz w:val="24"/>
          <w:szCs w:val="24"/>
        </w:rPr>
      </w:pPr>
      <w:r w:rsidRPr="0068356D">
        <w:rPr>
          <w:rFonts w:ascii="Times New Roman" w:hAnsi="Times New Roman" w:cs="Times New Roman"/>
          <w:b/>
          <w:sz w:val="24"/>
          <w:szCs w:val="24"/>
        </w:rPr>
        <w:lastRenderedPageBreak/>
        <w:t>DISCUSSION</w:t>
      </w:r>
    </w:p>
    <w:p w14:paraId="6C2ECB80" w14:textId="6088B0AB" w:rsidR="007D5C0A" w:rsidRPr="003E7F4A" w:rsidRDefault="007D5C0A" w:rsidP="0068356D">
      <w:pPr>
        <w:spacing w:line="480" w:lineRule="auto"/>
        <w:jc w:val="both"/>
        <w:rPr>
          <w:rFonts w:ascii="Times New Roman" w:hAnsi="Times New Roman" w:cs="Times New Roman"/>
          <w:b/>
          <w:sz w:val="24"/>
          <w:szCs w:val="24"/>
        </w:rPr>
      </w:pPr>
      <w:r w:rsidRPr="003E7F4A">
        <w:rPr>
          <w:rFonts w:ascii="Times New Roman" w:hAnsi="Times New Roman" w:cs="Times New Roman"/>
          <w:b/>
          <w:sz w:val="24"/>
          <w:szCs w:val="24"/>
        </w:rPr>
        <w:t>What constitutes recovery?</w:t>
      </w:r>
    </w:p>
    <w:p w14:paraId="378E1357" w14:textId="407930E7" w:rsidR="007D5C0A" w:rsidRPr="0068356D" w:rsidRDefault="007D5C0A" w:rsidP="0068356D">
      <w:pPr>
        <w:spacing w:line="480" w:lineRule="auto"/>
        <w:jc w:val="both"/>
        <w:rPr>
          <w:rFonts w:ascii="Times New Roman" w:hAnsi="Times New Roman" w:cs="Times New Roman"/>
          <w:sz w:val="24"/>
          <w:szCs w:val="24"/>
        </w:rPr>
      </w:pPr>
      <w:r w:rsidRPr="0068356D">
        <w:rPr>
          <w:rFonts w:ascii="Times New Roman" w:hAnsi="Times New Roman" w:cs="Times New Roman"/>
          <w:sz w:val="24"/>
          <w:szCs w:val="24"/>
        </w:rPr>
        <w:t>Recovery of a biological community or an ecosystem from an acute (pulse) or chronic (press) disturbance can be defined and measured in various ways. Return to previous conditions can be difficult to assess in highly variable coastal marine ecosystems. Such fluctuations are often driven in the short-term by weather-related changes in disturbance regimes</w:t>
      </w:r>
      <w:r w:rsidR="00E036B0" w:rsidRPr="0068356D">
        <w:rPr>
          <w:rFonts w:ascii="Times New Roman" w:hAnsi="Times New Roman" w:cs="Times New Roman"/>
          <w:sz w:val="24"/>
          <w:szCs w:val="24"/>
        </w:rPr>
        <w:t>,</w:t>
      </w:r>
      <w:r w:rsidRPr="0068356D">
        <w:rPr>
          <w:rFonts w:ascii="Times New Roman" w:hAnsi="Times New Roman" w:cs="Times New Roman"/>
          <w:sz w:val="24"/>
          <w:szCs w:val="24"/>
        </w:rPr>
        <w:t xml:space="preserve"> such as extreme storms or temperatures</w:t>
      </w:r>
      <w:r w:rsidR="00257FC5">
        <w:rPr>
          <w:rFonts w:ascii="Times New Roman" w:hAnsi="Times New Roman" w:cs="Times New Roman"/>
          <w:sz w:val="24"/>
          <w:szCs w:val="24"/>
        </w:rPr>
        <w:t xml:space="preserve"> (e.g. Cris</w:t>
      </w:r>
      <w:r w:rsidR="00295478">
        <w:rPr>
          <w:rFonts w:ascii="Times New Roman" w:hAnsi="Times New Roman" w:cs="Times New Roman"/>
          <w:sz w:val="24"/>
          <w:szCs w:val="24"/>
        </w:rPr>
        <w:t>p 1964, Firth et al.</w:t>
      </w:r>
      <w:r w:rsidR="003417A4">
        <w:rPr>
          <w:rFonts w:ascii="Times New Roman" w:hAnsi="Times New Roman" w:cs="Times New Roman"/>
          <w:sz w:val="24"/>
          <w:szCs w:val="24"/>
        </w:rPr>
        <w:t xml:space="preserve"> 2015</w:t>
      </w:r>
      <w:r w:rsidR="00257FC5">
        <w:rPr>
          <w:rFonts w:ascii="Times New Roman" w:hAnsi="Times New Roman" w:cs="Times New Roman"/>
          <w:sz w:val="24"/>
          <w:szCs w:val="24"/>
        </w:rPr>
        <w:t>)</w:t>
      </w:r>
      <w:r w:rsidRPr="0068356D">
        <w:rPr>
          <w:rFonts w:ascii="Times New Roman" w:hAnsi="Times New Roman" w:cs="Times New Roman"/>
          <w:sz w:val="24"/>
          <w:szCs w:val="24"/>
        </w:rPr>
        <w:t xml:space="preserve">, </w:t>
      </w:r>
      <w:r w:rsidR="001F5EF7">
        <w:rPr>
          <w:rFonts w:ascii="Times New Roman" w:hAnsi="Times New Roman" w:cs="Times New Roman"/>
          <w:sz w:val="24"/>
          <w:szCs w:val="24"/>
        </w:rPr>
        <w:t>coupled</w:t>
      </w:r>
      <w:r w:rsidRPr="0068356D">
        <w:rPr>
          <w:rFonts w:ascii="Times New Roman" w:hAnsi="Times New Roman" w:cs="Times New Roman"/>
          <w:sz w:val="24"/>
          <w:szCs w:val="24"/>
        </w:rPr>
        <w:t xml:space="preserve"> with variation in recruitment of key species that</w:t>
      </w:r>
      <w:r w:rsidR="00E036B0" w:rsidRPr="0068356D">
        <w:rPr>
          <w:rFonts w:ascii="Times New Roman" w:hAnsi="Times New Roman" w:cs="Times New Roman"/>
          <w:sz w:val="24"/>
          <w:szCs w:val="24"/>
        </w:rPr>
        <w:t>,</w:t>
      </w:r>
      <w:r w:rsidRPr="0068356D">
        <w:rPr>
          <w:rFonts w:ascii="Times New Roman" w:hAnsi="Times New Roman" w:cs="Times New Roman"/>
          <w:sz w:val="24"/>
          <w:szCs w:val="24"/>
        </w:rPr>
        <w:t xml:space="preserve"> acting together</w:t>
      </w:r>
      <w:r w:rsidR="00E036B0" w:rsidRPr="0068356D">
        <w:rPr>
          <w:rFonts w:ascii="Times New Roman" w:hAnsi="Times New Roman" w:cs="Times New Roman"/>
          <w:sz w:val="24"/>
          <w:szCs w:val="24"/>
        </w:rPr>
        <w:t>,</w:t>
      </w:r>
      <w:r w:rsidRPr="0068356D">
        <w:rPr>
          <w:rFonts w:ascii="Times New Roman" w:hAnsi="Times New Roman" w:cs="Times New Roman"/>
          <w:sz w:val="24"/>
          <w:szCs w:val="24"/>
        </w:rPr>
        <w:t xml:space="preserve"> influence the outcomes of biological </w:t>
      </w:r>
      <w:r w:rsidR="001F5EF7">
        <w:rPr>
          <w:rFonts w:ascii="Times New Roman" w:hAnsi="Times New Roman" w:cs="Times New Roman"/>
          <w:sz w:val="24"/>
          <w:szCs w:val="24"/>
        </w:rPr>
        <w:t>interactions between species</w:t>
      </w:r>
      <w:r w:rsidRPr="0068356D">
        <w:rPr>
          <w:rFonts w:ascii="Times New Roman" w:hAnsi="Times New Roman" w:cs="Times New Roman"/>
          <w:sz w:val="24"/>
          <w:szCs w:val="24"/>
        </w:rPr>
        <w:t>. On longer time scales, climatic fluctuations and</w:t>
      </w:r>
      <w:r w:rsidR="00383AC5">
        <w:rPr>
          <w:rFonts w:ascii="Times New Roman" w:hAnsi="Times New Roman" w:cs="Times New Roman"/>
          <w:sz w:val="24"/>
          <w:szCs w:val="24"/>
        </w:rPr>
        <w:t xml:space="preserve"> </w:t>
      </w:r>
      <w:r w:rsidRPr="0068356D">
        <w:rPr>
          <w:rFonts w:ascii="Times New Roman" w:hAnsi="Times New Roman" w:cs="Times New Roman"/>
          <w:sz w:val="24"/>
          <w:szCs w:val="24"/>
        </w:rPr>
        <w:t xml:space="preserve">recent rapid climate change can influence population dynamics and interactions between species (e.g. </w:t>
      </w:r>
      <w:r w:rsidR="003417A4">
        <w:rPr>
          <w:rFonts w:ascii="Times New Roman" w:hAnsi="Times New Roman" w:cs="Times New Roman"/>
          <w:sz w:val="24"/>
          <w:szCs w:val="24"/>
        </w:rPr>
        <w:t xml:space="preserve">Moore et al. </w:t>
      </w:r>
      <w:r w:rsidR="00971913">
        <w:rPr>
          <w:rFonts w:ascii="Times New Roman" w:hAnsi="Times New Roman" w:cs="Times New Roman"/>
          <w:sz w:val="24"/>
          <w:szCs w:val="24"/>
        </w:rPr>
        <w:t>2007,</w:t>
      </w:r>
      <w:r w:rsidR="00257FC5">
        <w:rPr>
          <w:rFonts w:ascii="Times New Roman" w:hAnsi="Times New Roman" w:cs="Times New Roman"/>
          <w:sz w:val="24"/>
          <w:szCs w:val="24"/>
        </w:rPr>
        <w:t xml:space="preserve"> </w:t>
      </w:r>
      <w:r w:rsidRPr="0068356D">
        <w:rPr>
          <w:rFonts w:ascii="Times New Roman" w:hAnsi="Times New Roman" w:cs="Times New Roman"/>
          <w:sz w:val="24"/>
          <w:szCs w:val="24"/>
        </w:rPr>
        <w:t>Poloczanska et al. 2008</w:t>
      </w:r>
      <w:r w:rsidR="00C942A4">
        <w:rPr>
          <w:rFonts w:ascii="Times New Roman" w:hAnsi="Times New Roman" w:cs="Times New Roman"/>
          <w:sz w:val="24"/>
          <w:szCs w:val="24"/>
        </w:rPr>
        <w:t xml:space="preserve">, </w:t>
      </w:r>
      <w:r w:rsidR="00BB2678">
        <w:rPr>
          <w:rFonts w:ascii="Times New Roman" w:hAnsi="Times New Roman" w:cs="Times New Roman"/>
          <w:sz w:val="24"/>
          <w:szCs w:val="24"/>
        </w:rPr>
        <w:t xml:space="preserve">Firth et al. 2009, </w:t>
      </w:r>
      <w:r w:rsidR="00C942A4">
        <w:rPr>
          <w:rFonts w:ascii="Times New Roman" w:hAnsi="Times New Roman" w:cs="Times New Roman"/>
          <w:sz w:val="24"/>
          <w:szCs w:val="24"/>
        </w:rPr>
        <w:t>Mieszkowska et al. 2014a</w:t>
      </w:r>
      <w:r w:rsidRPr="0068356D">
        <w:rPr>
          <w:rFonts w:ascii="Times New Roman" w:hAnsi="Times New Roman" w:cs="Times New Roman"/>
          <w:sz w:val="24"/>
          <w:szCs w:val="24"/>
        </w:rPr>
        <w:t xml:space="preserve">). Given the intrinsic spatial and temporal variability of rocky shores, reference conditions can be difficult to define. In the Northeast Atlantic, </w:t>
      </w:r>
      <w:r w:rsidR="00E036B0" w:rsidRPr="0068356D">
        <w:rPr>
          <w:rFonts w:ascii="Times New Roman" w:hAnsi="Times New Roman" w:cs="Times New Roman"/>
          <w:sz w:val="24"/>
          <w:szCs w:val="24"/>
        </w:rPr>
        <w:t>shores moderately-exposed to wave action</w:t>
      </w:r>
      <w:r w:rsidRPr="0068356D">
        <w:rPr>
          <w:rFonts w:ascii="Times New Roman" w:hAnsi="Times New Roman" w:cs="Times New Roman"/>
          <w:sz w:val="24"/>
          <w:szCs w:val="24"/>
        </w:rPr>
        <w:t xml:space="preserve"> can be particularly variable (Hawkins and Hartnoll 1983</w:t>
      </w:r>
      <w:r w:rsidR="008C41DD">
        <w:rPr>
          <w:rFonts w:ascii="Times New Roman" w:hAnsi="Times New Roman" w:cs="Times New Roman"/>
          <w:sz w:val="24"/>
          <w:szCs w:val="24"/>
        </w:rPr>
        <w:t>b</w:t>
      </w:r>
      <w:r w:rsidRPr="0068356D">
        <w:rPr>
          <w:rFonts w:ascii="Times New Roman" w:hAnsi="Times New Roman" w:cs="Times New Roman"/>
          <w:sz w:val="24"/>
          <w:szCs w:val="24"/>
        </w:rPr>
        <w:t>, Hartnoll and Hawkins 1985)</w:t>
      </w:r>
      <w:r w:rsidR="00E036B0" w:rsidRPr="0068356D">
        <w:rPr>
          <w:rFonts w:ascii="Times New Roman" w:hAnsi="Times New Roman" w:cs="Times New Roman"/>
          <w:sz w:val="24"/>
          <w:szCs w:val="24"/>
        </w:rPr>
        <w:t xml:space="preserve"> in contrast to shores of either</w:t>
      </w:r>
      <w:r w:rsidRPr="0068356D">
        <w:rPr>
          <w:rFonts w:ascii="Times New Roman" w:hAnsi="Times New Roman" w:cs="Times New Roman"/>
          <w:sz w:val="24"/>
          <w:szCs w:val="24"/>
        </w:rPr>
        <w:t xml:space="preserve"> extreme of exposure</w:t>
      </w:r>
      <w:r w:rsidR="00E036B0" w:rsidRPr="0068356D">
        <w:rPr>
          <w:rFonts w:ascii="Times New Roman" w:hAnsi="Times New Roman" w:cs="Times New Roman"/>
          <w:sz w:val="24"/>
          <w:szCs w:val="24"/>
        </w:rPr>
        <w:t>,</w:t>
      </w:r>
      <w:r w:rsidRPr="0068356D">
        <w:rPr>
          <w:rFonts w:ascii="Times New Roman" w:hAnsi="Times New Roman" w:cs="Times New Roman"/>
          <w:sz w:val="24"/>
          <w:szCs w:val="24"/>
        </w:rPr>
        <w:t xml:space="preserve"> which tend to be more stable. Thus for the rocky shores impacted by the </w:t>
      </w:r>
      <w:r w:rsidRPr="0068356D">
        <w:rPr>
          <w:rFonts w:ascii="Times New Roman" w:hAnsi="Times New Roman" w:cs="Times New Roman"/>
          <w:i/>
          <w:sz w:val="24"/>
          <w:szCs w:val="24"/>
        </w:rPr>
        <w:t>Torrey Canyon</w:t>
      </w:r>
      <w:r w:rsidRPr="0068356D">
        <w:rPr>
          <w:rFonts w:ascii="Times New Roman" w:hAnsi="Times New Roman" w:cs="Times New Roman"/>
          <w:sz w:val="24"/>
          <w:szCs w:val="24"/>
        </w:rPr>
        <w:t xml:space="preserve"> oil spill and subsequent clean-up, recovery has been defined as return to normal levels of spatial and temporal variation in key species such as canopy-forming fucoid</w:t>
      </w:r>
      <w:r w:rsidR="0021532E">
        <w:rPr>
          <w:rFonts w:ascii="Times New Roman" w:hAnsi="Times New Roman" w:cs="Times New Roman"/>
          <w:sz w:val="24"/>
          <w:szCs w:val="24"/>
        </w:rPr>
        <w:t xml:space="preserve"> seaweeds</w:t>
      </w:r>
      <w:r w:rsidRPr="0068356D">
        <w:rPr>
          <w:rFonts w:ascii="Times New Roman" w:hAnsi="Times New Roman" w:cs="Times New Roman"/>
          <w:sz w:val="24"/>
          <w:szCs w:val="24"/>
        </w:rPr>
        <w:t xml:space="preserve"> and </w:t>
      </w:r>
      <w:r w:rsidR="00383AC5">
        <w:rPr>
          <w:rFonts w:ascii="Times New Roman" w:hAnsi="Times New Roman" w:cs="Times New Roman"/>
          <w:sz w:val="24"/>
          <w:szCs w:val="24"/>
        </w:rPr>
        <w:t xml:space="preserve">herbivorous </w:t>
      </w:r>
      <w:r w:rsidRPr="0068356D">
        <w:rPr>
          <w:rFonts w:ascii="Times New Roman" w:hAnsi="Times New Roman" w:cs="Times New Roman"/>
          <w:sz w:val="24"/>
          <w:szCs w:val="24"/>
        </w:rPr>
        <w:t>limpets (Southward and Southward, 1978, Hawkins et al. 1983, Hawkins and Southward 199</w:t>
      </w:r>
      <w:r w:rsidR="008C41DD">
        <w:rPr>
          <w:rFonts w:ascii="Times New Roman" w:hAnsi="Times New Roman" w:cs="Times New Roman"/>
          <w:sz w:val="24"/>
          <w:szCs w:val="24"/>
        </w:rPr>
        <w:t>2</w:t>
      </w:r>
      <w:r w:rsidR="007A5264">
        <w:rPr>
          <w:rFonts w:ascii="Times New Roman" w:hAnsi="Times New Roman" w:cs="Times New Roman"/>
          <w:sz w:val="24"/>
          <w:szCs w:val="24"/>
        </w:rPr>
        <w:t>)</w:t>
      </w:r>
      <w:r w:rsidRPr="0068356D">
        <w:rPr>
          <w:rFonts w:ascii="Times New Roman" w:hAnsi="Times New Roman" w:cs="Times New Roman"/>
          <w:sz w:val="24"/>
          <w:szCs w:val="24"/>
        </w:rPr>
        <w:t xml:space="preserve">. </w:t>
      </w:r>
      <w:r w:rsidR="0058665E">
        <w:rPr>
          <w:rFonts w:ascii="Times New Roman" w:hAnsi="Times New Roman" w:cs="Times New Roman"/>
          <w:sz w:val="24"/>
          <w:szCs w:val="24"/>
        </w:rPr>
        <w:t>T</w:t>
      </w:r>
      <w:r w:rsidRPr="0068356D">
        <w:rPr>
          <w:rFonts w:ascii="Times New Roman" w:hAnsi="Times New Roman" w:cs="Times New Roman"/>
          <w:sz w:val="24"/>
          <w:szCs w:val="24"/>
        </w:rPr>
        <w:t xml:space="preserve">hese key elements </w:t>
      </w:r>
      <w:r w:rsidR="0058665E">
        <w:rPr>
          <w:rFonts w:ascii="Times New Roman" w:hAnsi="Times New Roman" w:cs="Times New Roman"/>
          <w:sz w:val="24"/>
          <w:szCs w:val="24"/>
        </w:rPr>
        <w:t>control the</w:t>
      </w:r>
      <w:r w:rsidRPr="0068356D">
        <w:rPr>
          <w:rFonts w:ascii="Times New Roman" w:hAnsi="Times New Roman" w:cs="Times New Roman"/>
          <w:sz w:val="24"/>
          <w:szCs w:val="24"/>
        </w:rPr>
        <w:t xml:space="preserve"> functioning of the mid</w:t>
      </w:r>
      <w:r w:rsidR="0058665E">
        <w:rPr>
          <w:rFonts w:ascii="Times New Roman" w:hAnsi="Times New Roman" w:cs="Times New Roman"/>
          <w:sz w:val="24"/>
          <w:szCs w:val="24"/>
        </w:rPr>
        <w:t>dle of the rocky shore ecosystem</w:t>
      </w:r>
      <w:r w:rsidR="00982D28">
        <w:rPr>
          <w:rFonts w:ascii="Times New Roman" w:hAnsi="Times New Roman" w:cs="Times New Roman"/>
          <w:sz w:val="24"/>
          <w:szCs w:val="24"/>
        </w:rPr>
        <w:t>:</w:t>
      </w:r>
      <w:r w:rsidRPr="0068356D">
        <w:rPr>
          <w:rFonts w:ascii="Times New Roman" w:hAnsi="Times New Roman" w:cs="Times New Roman"/>
          <w:sz w:val="24"/>
          <w:szCs w:val="24"/>
        </w:rPr>
        <w:t xml:space="preserve"> fucoids</w:t>
      </w:r>
      <w:r w:rsidR="0058665E">
        <w:rPr>
          <w:rFonts w:ascii="Times New Roman" w:hAnsi="Times New Roman" w:cs="Times New Roman"/>
          <w:sz w:val="24"/>
          <w:szCs w:val="24"/>
        </w:rPr>
        <w:t xml:space="preserve"> being not only</w:t>
      </w:r>
      <w:r w:rsidRPr="0068356D">
        <w:rPr>
          <w:rFonts w:ascii="Times New Roman" w:hAnsi="Times New Roman" w:cs="Times New Roman"/>
          <w:sz w:val="24"/>
          <w:szCs w:val="24"/>
        </w:rPr>
        <w:t xml:space="preserve"> the major primary producer</w:t>
      </w:r>
      <w:r w:rsidR="00DC06CA">
        <w:rPr>
          <w:rFonts w:ascii="Times New Roman" w:hAnsi="Times New Roman" w:cs="Times New Roman"/>
          <w:sz w:val="24"/>
          <w:szCs w:val="24"/>
        </w:rPr>
        <w:t>, but also form</w:t>
      </w:r>
      <w:r w:rsidR="004567C7">
        <w:rPr>
          <w:rFonts w:ascii="Times New Roman" w:hAnsi="Times New Roman" w:cs="Times New Roman"/>
          <w:sz w:val="24"/>
          <w:szCs w:val="24"/>
        </w:rPr>
        <w:t>ing</w:t>
      </w:r>
      <w:r w:rsidR="00DC06CA">
        <w:rPr>
          <w:rFonts w:ascii="Times New Roman" w:hAnsi="Times New Roman" w:cs="Times New Roman"/>
          <w:sz w:val="24"/>
          <w:szCs w:val="24"/>
        </w:rPr>
        <w:t xml:space="preserve"> a</w:t>
      </w:r>
      <w:r w:rsidRPr="0068356D">
        <w:rPr>
          <w:rFonts w:ascii="Times New Roman" w:hAnsi="Times New Roman" w:cs="Times New Roman"/>
          <w:sz w:val="24"/>
          <w:szCs w:val="24"/>
        </w:rPr>
        <w:t xml:space="preserve"> habitat for </w:t>
      </w:r>
      <w:r w:rsidR="00DC06CA">
        <w:rPr>
          <w:rFonts w:ascii="Times New Roman" w:hAnsi="Times New Roman" w:cs="Times New Roman"/>
          <w:sz w:val="24"/>
          <w:szCs w:val="24"/>
        </w:rPr>
        <w:t xml:space="preserve">many </w:t>
      </w:r>
      <w:r w:rsidRPr="0068356D">
        <w:rPr>
          <w:rFonts w:ascii="Times New Roman" w:hAnsi="Times New Roman" w:cs="Times New Roman"/>
          <w:sz w:val="24"/>
          <w:szCs w:val="24"/>
        </w:rPr>
        <w:t>other species (</w:t>
      </w:r>
      <w:r w:rsidR="00DC06CA">
        <w:rPr>
          <w:rFonts w:ascii="Times New Roman" w:hAnsi="Times New Roman" w:cs="Times New Roman"/>
          <w:sz w:val="24"/>
          <w:szCs w:val="24"/>
        </w:rPr>
        <w:t xml:space="preserve">Hawkins et al. 1992, </w:t>
      </w:r>
      <w:r w:rsidRPr="0068356D">
        <w:rPr>
          <w:rFonts w:ascii="Times New Roman" w:hAnsi="Times New Roman" w:cs="Times New Roman"/>
          <w:sz w:val="24"/>
          <w:szCs w:val="24"/>
        </w:rPr>
        <w:t xml:space="preserve">Thompson et al. 1996). Limpets control establishment of </w:t>
      </w:r>
      <w:r w:rsidR="00DC06CA">
        <w:rPr>
          <w:rFonts w:ascii="Times New Roman" w:hAnsi="Times New Roman" w:cs="Times New Roman"/>
          <w:sz w:val="24"/>
          <w:szCs w:val="24"/>
        </w:rPr>
        <w:t xml:space="preserve">the </w:t>
      </w:r>
      <w:r w:rsidRPr="0068356D">
        <w:rPr>
          <w:rFonts w:ascii="Times New Roman" w:hAnsi="Times New Roman" w:cs="Times New Roman"/>
          <w:sz w:val="24"/>
          <w:szCs w:val="24"/>
        </w:rPr>
        <w:t xml:space="preserve">fucoid vegetation and hence </w:t>
      </w:r>
      <w:r w:rsidR="00DC06CA">
        <w:rPr>
          <w:rFonts w:ascii="Times New Roman" w:hAnsi="Times New Roman" w:cs="Times New Roman"/>
          <w:sz w:val="24"/>
          <w:szCs w:val="24"/>
        </w:rPr>
        <w:t xml:space="preserve">control </w:t>
      </w:r>
      <w:r w:rsidRPr="0068356D">
        <w:rPr>
          <w:rFonts w:ascii="Times New Roman" w:hAnsi="Times New Roman" w:cs="Times New Roman"/>
          <w:sz w:val="24"/>
          <w:szCs w:val="24"/>
        </w:rPr>
        <w:t>the balance of primary and secondary production by filter</w:t>
      </w:r>
      <w:r w:rsidR="00DC06CA">
        <w:rPr>
          <w:rFonts w:ascii="Times New Roman" w:hAnsi="Times New Roman" w:cs="Times New Roman"/>
          <w:sz w:val="24"/>
          <w:szCs w:val="24"/>
        </w:rPr>
        <w:t xml:space="preserve"> </w:t>
      </w:r>
      <w:r w:rsidRPr="0068356D">
        <w:rPr>
          <w:rFonts w:ascii="Times New Roman" w:hAnsi="Times New Roman" w:cs="Times New Roman"/>
          <w:sz w:val="24"/>
          <w:szCs w:val="24"/>
        </w:rPr>
        <w:t>feeders such as bar</w:t>
      </w:r>
      <w:r w:rsidR="001F5EF7">
        <w:rPr>
          <w:rFonts w:ascii="Times New Roman" w:hAnsi="Times New Roman" w:cs="Times New Roman"/>
          <w:sz w:val="24"/>
          <w:szCs w:val="24"/>
        </w:rPr>
        <w:t xml:space="preserve">nacles. </w:t>
      </w:r>
      <w:r w:rsidR="00DC06CA">
        <w:rPr>
          <w:rFonts w:ascii="Times New Roman" w:hAnsi="Times New Roman" w:cs="Times New Roman"/>
          <w:sz w:val="24"/>
          <w:szCs w:val="24"/>
        </w:rPr>
        <w:t xml:space="preserve">A return to normal conditions is to an “envelope” of conditions rather than to a baseline. </w:t>
      </w:r>
      <w:r w:rsidR="001F5EF7">
        <w:rPr>
          <w:rFonts w:ascii="Times New Roman" w:hAnsi="Times New Roman" w:cs="Times New Roman"/>
          <w:sz w:val="24"/>
          <w:szCs w:val="24"/>
        </w:rPr>
        <w:t xml:space="preserve">Such </w:t>
      </w:r>
      <w:r w:rsidR="001F5EF7">
        <w:rPr>
          <w:rFonts w:ascii="Times New Roman" w:hAnsi="Times New Roman" w:cs="Times New Roman"/>
          <w:sz w:val="24"/>
          <w:szCs w:val="24"/>
        </w:rPr>
        <w:lastRenderedPageBreak/>
        <w:t xml:space="preserve">a definition is in </w:t>
      </w:r>
      <w:r w:rsidRPr="0068356D">
        <w:rPr>
          <w:rFonts w:ascii="Times New Roman" w:hAnsi="Times New Roman" w:cs="Times New Roman"/>
          <w:sz w:val="24"/>
          <w:szCs w:val="24"/>
        </w:rPr>
        <w:t xml:space="preserve">keeping with </w:t>
      </w:r>
      <w:r w:rsidR="00DC06CA">
        <w:rPr>
          <w:rFonts w:ascii="Times New Roman" w:hAnsi="Times New Roman" w:cs="Times New Roman"/>
          <w:sz w:val="24"/>
          <w:szCs w:val="24"/>
        </w:rPr>
        <w:t>an emerging emphasis on recovery being</w:t>
      </w:r>
      <w:r w:rsidRPr="0068356D">
        <w:rPr>
          <w:rFonts w:ascii="Times New Roman" w:hAnsi="Times New Roman" w:cs="Times New Roman"/>
          <w:sz w:val="24"/>
          <w:szCs w:val="24"/>
        </w:rPr>
        <w:t xml:space="preserve"> return to conditions that would have occurred i</w:t>
      </w:r>
      <w:r w:rsidR="001F5EF7">
        <w:rPr>
          <w:rFonts w:ascii="Times New Roman" w:hAnsi="Times New Roman" w:cs="Times New Roman"/>
          <w:sz w:val="24"/>
          <w:szCs w:val="24"/>
        </w:rPr>
        <w:t>f there had been no oil spill (Sell et al. 1995</w:t>
      </w:r>
      <w:r w:rsidRPr="0068356D">
        <w:rPr>
          <w:rFonts w:ascii="Times New Roman" w:hAnsi="Times New Roman" w:cs="Times New Roman"/>
          <w:sz w:val="24"/>
          <w:szCs w:val="24"/>
        </w:rPr>
        <w:t>).</w:t>
      </w:r>
    </w:p>
    <w:p w14:paraId="536E8F54" w14:textId="048749C6" w:rsidR="005C08E4" w:rsidRDefault="00BB5EAC" w:rsidP="0068356D">
      <w:pPr>
        <w:spacing w:line="480" w:lineRule="auto"/>
        <w:jc w:val="both"/>
        <w:rPr>
          <w:rFonts w:ascii="Times New Roman" w:hAnsi="Times New Roman" w:cs="Times New Roman"/>
          <w:sz w:val="24"/>
          <w:szCs w:val="24"/>
        </w:rPr>
      </w:pPr>
      <w:r w:rsidRPr="0068356D">
        <w:rPr>
          <w:rFonts w:ascii="Times New Roman" w:hAnsi="Times New Roman" w:cs="Times New Roman"/>
          <w:sz w:val="24"/>
          <w:szCs w:val="24"/>
        </w:rPr>
        <w:t>There are alter</w:t>
      </w:r>
      <w:r w:rsidR="00FC1901" w:rsidRPr="0068356D">
        <w:rPr>
          <w:rFonts w:ascii="Times New Roman" w:hAnsi="Times New Roman" w:cs="Times New Roman"/>
          <w:sz w:val="24"/>
          <w:szCs w:val="24"/>
        </w:rPr>
        <w:t>native approaches such as whole assemblage-</w:t>
      </w:r>
      <w:r w:rsidRPr="0068356D">
        <w:rPr>
          <w:rFonts w:ascii="Times New Roman" w:hAnsi="Times New Roman" w:cs="Times New Roman"/>
          <w:sz w:val="24"/>
          <w:szCs w:val="24"/>
        </w:rPr>
        <w:t>level analysis of species richness, relative abundance and diversity. Such approach</w:t>
      </w:r>
      <w:r w:rsidR="00982D28">
        <w:rPr>
          <w:rFonts w:ascii="Times New Roman" w:hAnsi="Times New Roman" w:cs="Times New Roman"/>
          <w:sz w:val="24"/>
          <w:szCs w:val="24"/>
        </w:rPr>
        <w:t>es</w:t>
      </w:r>
      <w:r w:rsidRPr="0068356D">
        <w:rPr>
          <w:rFonts w:ascii="Times New Roman" w:hAnsi="Times New Roman" w:cs="Times New Roman"/>
          <w:sz w:val="24"/>
          <w:szCs w:val="24"/>
        </w:rPr>
        <w:t xml:space="preserve"> </w:t>
      </w:r>
      <w:r w:rsidR="00982D28">
        <w:rPr>
          <w:rFonts w:ascii="Times New Roman" w:hAnsi="Times New Roman" w:cs="Times New Roman"/>
          <w:sz w:val="24"/>
          <w:szCs w:val="24"/>
        </w:rPr>
        <w:t xml:space="preserve">are </w:t>
      </w:r>
      <w:r w:rsidRPr="0068356D">
        <w:rPr>
          <w:rFonts w:ascii="Times New Roman" w:hAnsi="Times New Roman" w:cs="Times New Roman"/>
          <w:sz w:val="24"/>
          <w:szCs w:val="24"/>
        </w:rPr>
        <w:t>useful for offshore, subtidal and intertidal benthos collected by grab</w:t>
      </w:r>
      <w:r w:rsidR="001F5EF7">
        <w:rPr>
          <w:rFonts w:ascii="Times New Roman" w:hAnsi="Times New Roman" w:cs="Times New Roman"/>
          <w:sz w:val="24"/>
          <w:szCs w:val="24"/>
        </w:rPr>
        <w:t>s or coring</w:t>
      </w:r>
      <w:r w:rsidRPr="0068356D">
        <w:rPr>
          <w:rFonts w:ascii="Times New Roman" w:hAnsi="Times New Roman" w:cs="Times New Roman"/>
          <w:sz w:val="24"/>
          <w:szCs w:val="24"/>
        </w:rPr>
        <w:t xml:space="preserve">. </w:t>
      </w:r>
      <w:r w:rsidR="00982D28">
        <w:rPr>
          <w:rFonts w:ascii="Times New Roman" w:hAnsi="Times New Roman" w:cs="Times New Roman"/>
          <w:sz w:val="24"/>
          <w:szCs w:val="24"/>
        </w:rPr>
        <w:t>They work</w:t>
      </w:r>
      <w:r w:rsidRPr="0068356D">
        <w:rPr>
          <w:rFonts w:ascii="Times New Roman" w:hAnsi="Times New Roman" w:cs="Times New Roman"/>
          <w:sz w:val="24"/>
          <w:szCs w:val="24"/>
        </w:rPr>
        <w:t xml:space="preserve"> less well on rocky shores where non-destructive sampling can be used to quantify a suite of dominant species. It has, however, been successfully applied to judge condition of rocky shores by sampling habitat providing sub-components such as kelp holdfasts (</w:t>
      </w:r>
      <w:r w:rsidR="001F5EF7">
        <w:rPr>
          <w:rFonts w:ascii="Times New Roman" w:hAnsi="Times New Roman" w:cs="Times New Roman"/>
          <w:sz w:val="24"/>
          <w:szCs w:val="24"/>
        </w:rPr>
        <w:t>Smith 2000</w:t>
      </w:r>
      <w:r w:rsidR="00E60A85">
        <w:rPr>
          <w:rFonts w:ascii="Times New Roman" w:hAnsi="Times New Roman" w:cs="Times New Roman"/>
          <w:sz w:val="24"/>
          <w:szCs w:val="24"/>
        </w:rPr>
        <w:t>) or</w:t>
      </w:r>
      <w:r w:rsidRPr="0068356D">
        <w:rPr>
          <w:rFonts w:ascii="Times New Roman" w:hAnsi="Times New Roman" w:cs="Times New Roman"/>
          <w:sz w:val="24"/>
          <w:szCs w:val="24"/>
        </w:rPr>
        <w:t xml:space="preserve"> fauna associat</w:t>
      </w:r>
      <w:r w:rsidR="00E60A85">
        <w:rPr>
          <w:rFonts w:ascii="Times New Roman" w:hAnsi="Times New Roman" w:cs="Times New Roman"/>
          <w:sz w:val="24"/>
          <w:szCs w:val="24"/>
        </w:rPr>
        <w:t>ed with mussel beds (Crowe</w:t>
      </w:r>
      <w:r w:rsidR="00CB1891">
        <w:rPr>
          <w:rFonts w:ascii="Times New Roman" w:hAnsi="Times New Roman" w:cs="Times New Roman"/>
          <w:sz w:val="24"/>
          <w:szCs w:val="24"/>
        </w:rPr>
        <w:t xml:space="preserve"> et al.</w:t>
      </w:r>
      <w:r w:rsidR="00E60A85">
        <w:rPr>
          <w:rFonts w:ascii="Times New Roman" w:hAnsi="Times New Roman" w:cs="Times New Roman"/>
          <w:sz w:val="24"/>
          <w:szCs w:val="24"/>
        </w:rPr>
        <w:t xml:space="preserve"> 2004</w:t>
      </w:r>
      <w:r w:rsidRPr="0068356D">
        <w:rPr>
          <w:rFonts w:ascii="Times New Roman" w:hAnsi="Times New Roman" w:cs="Times New Roman"/>
          <w:sz w:val="24"/>
          <w:szCs w:val="24"/>
        </w:rPr>
        <w:t>)</w:t>
      </w:r>
      <w:r w:rsidR="00E60A85">
        <w:rPr>
          <w:rFonts w:ascii="Times New Roman" w:hAnsi="Times New Roman" w:cs="Times New Roman"/>
          <w:sz w:val="24"/>
          <w:szCs w:val="24"/>
        </w:rPr>
        <w:t>.</w:t>
      </w:r>
      <w:r w:rsidRPr="0068356D">
        <w:rPr>
          <w:rFonts w:ascii="Times New Roman" w:hAnsi="Times New Roman" w:cs="Times New Roman"/>
          <w:sz w:val="24"/>
          <w:szCs w:val="24"/>
        </w:rPr>
        <w:t xml:space="preserve"> </w:t>
      </w:r>
    </w:p>
    <w:p w14:paraId="01E694A8" w14:textId="311CE59B" w:rsidR="00BB5EAC" w:rsidRPr="003E7F4A" w:rsidRDefault="00BB5EAC" w:rsidP="0068356D">
      <w:pPr>
        <w:spacing w:line="480" w:lineRule="auto"/>
        <w:jc w:val="both"/>
        <w:rPr>
          <w:rFonts w:ascii="Times New Roman" w:hAnsi="Times New Roman" w:cs="Times New Roman"/>
          <w:b/>
          <w:sz w:val="24"/>
          <w:szCs w:val="24"/>
        </w:rPr>
      </w:pPr>
      <w:r w:rsidRPr="003E7F4A">
        <w:rPr>
          <w:rFonts w:ascii="Times New Roman" w:hAnsi="Times New Roman" w:cs="Times New Roman"/>
          <w:b/>
          <w:sz w:val="24"/>
          <w:szCs w:val="24"/>
        </w:rPr>
        <w:t xml:space="preserve">The </w:t>
      </w:r>
      <w:r w:rsidRPr="003E7F4A">
        <w:rPr>
          <w:rFonts w:ascii="Times New Roman" w:hAnsi="Times New Roman" w:cs="Times New Roman"/>
          <w:b/>
          <w:i/>
          <w:sz w:val="24"/>
          <w:szCs w:val="24"/>
        </w:rPr>
        <w:t>Torrey Canyon</w:t>
      </w:r>
      <w:r w:rsidRPr="003E7F4A">
        <w:rPr>
          <w:rFonts w:ascii="Times New Roman" w:hAnsi="Times New Roman" w:cs="Times New Roman"/>
          <w:b/>
          <w:sz w:val="24"/>
          <w:szCs w:val="24"/>
        </w:rPr>
        <w:t xml:space="preserve"> oil spill in context</w:t>
      </w:r>
    </w:p>
    <w:p w14:paraId="19BF7582" w14:textId="5530B187" w:rsidR="00847249" w:rsidRDefault="00BB5EAC" w:rsidP="00847249">
      <w:pPr>
        <w:spacing w:line="480" w:lineRule="auto"/>
        <w:jc w:val="both"/>
        <w:rPr>
          <w:rFonts w:ascii="Times New Roman" w:hAnsi="Times New Roman" w:cs="Times New Roman"/>
          <w:sz w:val="24"/>
          <w:szCs w:val="24"/>
        </w:rPr>
      </w:pPr>
      <w:r w:rsidRPr="0068356D">
        <w:rPr>
          <w:rFonts w:ascii="Times New Roman" w:hAnsi="Times New Roman" w:cs="Times New Roman"/>
          <w:sz w:val="24"/>
          <w:szCs w:val="24"/>
        </w:rPr>
        <w:t xml:space="preserve">Fortunately, both during and since the </w:t>
      </w:r>
      <w:r w:rsidRPr="0068356D">
        <w:rPr>
          <w:rFonts w:ascii="Times New Roman" w:hAnsi="Times New Roman" w:cs="Times New Roman"/>
          <w:i/>
          <w:sz w:val="24"/>
          <w:szCs w:val="24"/>
        </w:rPr>
        <w:t>Torrey Canyon</w:t>
      </w:r>
      <w:r w:rsidRPr="0068356D">
        <w:rPr>
          <w:rFonts w:ascii="Times New Roman" w:hAnsi="Times New Roman" w:cs="Times New Roman"/>
          <w:sz w:val="24"/>
          <w:szCs w:val="24"/>
        </w:rPr>
        <w:t xml:space="preserve"> oil spill, much has been learned. In France and in Guernsey (British Channel Islands), </w:t>
      </w:r>
      <w:r w:rsidR="00383AC5">
        <w:rPr>
          <w:rFonts w:ascii="Times New Roman" w:hAnsi="Times New Roman" w:cs="Times New Roman"/>
          <w:sz w:val="24"/>
          <w:szCs w:val="24"/>
        </w:rPr>
        <w:t xml:space="preserve">when </w:t>
      </w:r>
      <w:r w:rsidR="00383AC5" w:rsidRPr="00383AC5">
        <w:rPr>
          <w:rFonts w:ascii="Times New Roman" w:hAnsi="Times New Roman" w:cs="Times New Roman"/>
          <w:i/>
          <w:sz w:val="24"/>
          <w:szCs w:val="24"/>
        </w:rPr>
        <w:t>Torrey Canyon</w:t>
      </w:r>
      <w:r w:rsidR="00383AC5">
        <w:rPr>
          <w:rFonts w:ascii="Times New Roman" w:hAnsi="Times New Roman" w:cs="Times New Roman"/>
          <w:sz w:val="24"/>
          <w:szCs w:val="24"/>
        </w:rPr>
        <w:t xml:space="preserve"> oil arrived </w:t>
      </w:r>
      <w:r w:rsidR="00B751AD">
        <w:rPr>
          <w:rFonts w:ascii="Times New Roman" w:hAnsi="Times New Roman" w:cs="Times New Roman"/>
          <w:sz w:val="24"/>
          <w:szCs w:val="24"/>
        </w:rPr>
        <w:t xml:space="preserve">a few weeks later </w:t>
      </w:r>
      <w:r w:rsidR="00383AC5">
        <w:rPr>
          <w:rFonts w:ascii="Times New Roman" w:hAnsi="Times New Roman" w:cs="Times New Roman"/>
          <w:sz w:val="24"/>
          <w:szCs w:val="24"/>
        </w:rPr>
        <w:t xml:space="preserve">in 1967 </w:t>
      </w:r>
      <w:r w:rsidRPr="0068356D">
        <w:rPr>
          <w:rFonts w:ascii="Times New Roman" w:hAnsi="Times New Roman" w:cs="Times New Roman"/>
          <w:sz w:val="24"/>
          <w:szCs w:val="24"/>
        </w:rPr>
        <w:t xml:space="preserve">much less damage was done by excessive dispersant application, learning from the </w:t>
      </w:r>
      <w:r w:rsidR="00B751AD">
        <w:rPr>
          <w:rFonts w:ascii="Times New Roman" w:hAnsi="Times New Roman" w:cs="Times New Roman"/>
          <w:sz w:val="24"/>
          <w:szCs w:val="24"/>
        </w:rPr>
        <w:t xml:space="preserve">earlier excessive </w:t>
      </w:r>
      <w:r w:rsidRPr="0068356D">
        <w:rPr>
          <w:rFonts w:ascii="Times New Roman" w:hAnsi="Times New Roman" w:cs="Times New Roman"/>
          <w:sz w:val="24"/>
          <w:szCs w:val="24"/>
        </w:rPr>
        <w:t>response in Cornwall. In subsequent spills, dispersants</w:t>
      </w:r>
      <w:r w:rsidR="00AE4F7B">
        <w:rPr>
          <w:rFonts w:ascii="Times New Roman" w:hAnsi="Times New Roman" w:cs="Times New Roman"/>
          <w:sz w:val="24"/>
          <w:szCs w:val="24"/>
        </w:rPr>
        <w:t xml:space="preserve"> have been used largely at sea and</w:t>
      </w:r>
      <w:r w:rsidRPr="0068356D">
        <w:rPr>
          <w:rFonts w:ascii="Times New Roman" w:hAnsi="Times New Roman" w:cs="Times New Roman"/>
          <w:sz w:val="24"/>
          <w:szCs w:val="24"/>
        </w:rPr>
        <w:t xml:space="preserve"> much more sparingly </w:t>
      </w:r>
      <w:r w:rsidR="00FC1901" w:rsidRPr="0068356D">
        <w:rPr>
          <w:rFonts w:ascii="Times New Roman" w:hAnsi="Times New Roman" w:cs="Times New Roman"/>
          <w:sz w:val="24"/>
          <w:szCs w:val="24"/>
        </w:rPr>
        <w:t xml:space="preserve">on shores </w:t>
      </w:r>
      <w:r w:rsidRPr="0068356D">
        <w:rPr>
          <w:rFonts w:ascii="Times New Roman" w:hAnsi="Times New Roman" w:cs="Times New Roman"/>
          <w:sz w:val="24"/>
          <w:szCs w:val="24"/>
        </w:rPr>
        <w:t>and in a more targeted and proportional manner</w:t>
      </w:r>
      <w:r w:rsidR="00847249">
        <w:rPr>
          <w:rFonts w:ascii="Times New Roman" w:hAnsi="Times New Roman" w:cs="Times New Roman"/>
          <w:sz w:val="24"/>
          <w:szCs w:val="24"/>
        </w:rPr>
        <w:t xml:space="preserve"> (Table </w:t>
      </w:r>
      <w:r w:rsidR="00C9295E">
        <w:rPr>
          <w:rFonts w:ascii="Times New Roman" w:hAnsi="Times New Roman" w:cs="Times New Roman"/>
          <w:sz w:val="24"/>
          <w:szCs w:val="24"/>
        </w:rPr>
        <w:t>1</w:t>
      </w:r>
      <w:r w:rsidR="00847249">
        <w:rPr>
          <w:rFonts w:ascii="Times New Roman" w:hAnsi="Times New Roman" w:cs="Times New Roman"/>
          <w:sz w:val="24"/>
          <w:szCs w:val="24"/>
        </w:rPr>
        <w:t>)</w:t>
      </w:r>
      <w:r w:rsidRPr="0068356D">
        <w:rPr>
          <w:rFonts w:ascii="Times New Roman" w:hAnsi="Times New Roman" w:cs="Times New Roman"/>
          <w:sz w:val="24"/>
          <w:szCs w:val="24"/>
        </w:rPr>
        <w:t>. Dispersants</w:t>
      </w:r>
      <w:r w:rsidR="006D3C49">
        <w:rPr>
          <w:rFonts w:ascii="Times New Roman" w:hAnsi="Times New Roman" w:cs="Times New Roman"/>
          <w:sz w:val="24"/>
          <w:szCs w:val="24"/>
        </w:rPr>
        <w:t xml:space="preserve"> </w:t>
      </w:r>
      <w:r w:rsidR="008C41DD">
        <w:rPr>
          <w:rFonts w:ascii="Times New Roman" w:hAnsi="Times New Roman" w:cs="Times New Roman"/>
          <w:sz w:val="24"/>
          <w:szCs w:val="24"/>
        </w:rPr>
        <w:t xml:space="preserve">in use have increasingly </w:t>
      </w:r>
      <w:r w:rsidR="009C4F2B">
        <w:rPr>
          <w:rFonts w:ascii="Times New Roman" w:hAnsi="Times New Roman" w:cs="Times New Roman"/>
          <w:sz w:val="24"/>
          <w:szCs w:val="24"/>
        </w:rPr>
        <w:t xml:space="preserve">been </w:t>
      </w:r>
      <w:r w:rsidR="00AE4F7B">
        <w:rPr>
          <w:rFonts w:ascii="Times New Roman" w:hAnsi="Times New Roman" w:cs="Times New Roman"/>
          <w:sz w:val="24"/>
          <w:szCs w:val="24"/>
        </w:rPr>
        <w:t>improved</w:t>
      </w:r>
      <w:r w:rsidR="009C4F2B">
        <w:rPr>
          <w:rFonts w:ascii="Times New Roman" w:hAnsi="Times New Roman" w:cs="Times New Roman"/>
          <w:sz w:val="24"/>
          <w:szCs w:val="24"/>
        </w:rPr>
        <w:t xml:space="preserve"> to </w:t>
      </w:r>
      <w:r w:rsidR="008C41DD">
        <w:rPr>
          <w:rFonts w:ascii="Times New Roman" w:hAnsi="Times New Roman" w:cs="Times New Roman"/>
          <w:sz w:val="24"/>
          <w:szCs w:val="24"/>
        </w:rPr>
        <w:t xml:space="preserve">become much </w:t>
      </w:r>
      <w:r w:rsidR="006D3C49" w:rsidRPr="006D3C49">
        <w:rPr>
          <w:rFonts w:ascii="Times New Roman" w:hAnsi="Times New Roman" w:cs="Times New Roman"/>
          <w:sz w:val="24"/>
          <w:szCs w:val="24"/>
        </w:rPr>
        <w:t xml:space="preserve">less toxic than those used in 1967. Table </w:t>
      </w:r>
      <w:r w:rsidR="00C9295E">
        <w:rPr>
          <w:rFonts w:ascii="Times New Roman" w:hAnsi="Times New Roman" w:cs="Times New Roman"/>
          <w:sz w:val="24"/>
          <w:szCs w:val="24"/>
        </w:rPr>
        <w:t>1</w:t>
      </w:r>
      <w:r w:rsidR="006D3C49" w:rsidRPr="006D3C49">
        <w:rPr>
          <w:rFonts w:ascii="Times New Roman" w:hAnsi="Times New Roman" w:cs="Times New Roman"/>
          <w:sz w:val="24"/>
          <w:szCs w:val="24"/>
        </w:rPr>
        <w:t xml:space="preserve"> is an attempt to summarize recovery rates of selected spills in comparable temperate settings. For rocky shores, we have found very few </w:t>
      </w:r>
      <w:r w:rsidR="008C41DD">
        <w:rPr>
          <w:rFonts w:ascii="Times New Roman" w:hAnsi="Times New Roman" w:cs="Times New Roman"/>
          <w:sz w:val="24"/>
          <w:szCs w:val="24"/>
        </w:rPr>
        <w:t xml:space="preserve">published </w:t>
      </w:r>
      <w:r w:rsidR="006D3C49" w:rsidRPr="006D3C49">
        <w:rPr>
          <w:rFonts w:ascii="Times New Roman" w:hAnsi="Times New Roman" w:cs="Times New Roman"/>
          <w:sz w:val="24"/>
          <w:szCs w:val="24"/>
        </w:rPr>
        <w:t>studies of more than 10 years duration (but see</w:t>
      </w:r>
      <w:r w:rsidR="008C41DD">
        <w:rPr>
          <w:rFonts w:ascii="Times New Roman" w:hAnsi="Times New Roman" w:cs="Times New Roman"/>
          <w:sz w:val="24"/>
          <w:szCs w:val="24"/>
        </w:rPr>
        <w:t xml:space="preserve"> work on the </w:t>
      </w:r>
      <w:r w:rsidR="008C41DD" w:rsidRPr="008C41DD">
        <w:rPr>
          <w:rFonts w:ascii="Times New Roman" w:hAnsi="Times New Roman" w:cs="Times New Roman"/>
          <w:i/>
          <w:sz w:val="24"/>
          <w:szCs w:val="24"/>
        </w:rPr>
        <w:t>Exxon Valdez</w:t>
      </w:r>
      <w:r w:rsidR="002179ED">
        <w:rPr>
          <w:rFonts w:ascii="Times New Roman" w:hAnsi="Times New Roman" w:cs="Times New Roman"/>
          <w:sz w:val="24"/>
          <w:szCs w:val="24"/>
        </w:rPr>
        <w:t>, Shigenka 2014</w:t>
      </w:r>
      <w:r w:rsidR="00505F4C">
        <w:rPr>
          <w:rFonts w:ascii="Times New Roman" w:hAnsi="Times New Roman" w:cs="Times New Roman"/>
          <w:sz w:val="24"/>
          <w:szCs w:val="24"/>
        </w:rPr>
        <w:t xml:space="preserve">; the </w:t>
      </w:r>
      <w:r w:rsidR="00505F4C" w:rsidRPr="00505F4C">
        <w:rPr>
          <w:rFonts w:ascii="Times New Roman" w:hAnsi="Times New Roman" w:cs="Times New Roman"/>
          <w:i/>
          <w:sz w:val="24"/>
          <w:szCs w:val="24"/>
        </w:rPr>
        <w:t>Sea Empress</w:t>
      </w:r>
      <w:r w:rsidR="00505F4C">
        <w:rPr>
          <w:rFonts w:ascii="Times New Roman" w:hAnsi="Times New Roman" w:cs="Times New Roman"/>
          <w:sz w:val="24"/>
          <w:szCs w:val="24"/>
        </w:rPr>
        <w:t xml:space="preserve">, Archer-Thompson 2016; and the </w:t>
      </w:r>
      <w:r w:rsidR="00505F4C" w:rsidRPr="00505F4C">
        <w:rPr>
          <w:rFonts w:ascii="Times New Roman" w:hAnsi="Times New Roman" w:cs="Times New Roman"/>
          <w:i/>
          <w:sz w:val="24"/>
          <w:szCs w:val="24"/>
        </w:rPr>
        <w:t>Esso Bernicia</w:t>
      </w:r>
      <w:r w:rsidR="00505F4C">
        <w:rPr>
          <w:rFonts w:ascii="Times New Roman" w:hAnsi="Times New Roman" w:cs="Times New Roman"/>
          <w:sz w:val="24"/>
          <w:szCs w:val="24"/>
        </w:rPr>
        <w:t>, Rolan and Gallagher 1991, Moore 2006</w:t>
      </w:r>
      <w:r w:rsidR="007E2016">
        <w:rPr>
          <w:rFonts w:ascii="Times New Roman" w:hAnsi="Times New Roman" w:cs="Times New Roman"/>
          <w:sz w:val="24"/>
          <w:szCs w:val="24"/>
        </w:rPr>
        <w:t>a</w:t>
      </w:r>
      <w:r w:rsidR="006D3C49" w:rsidRPr="006D3C49">
        <w:rPr>
          <w:rFonts w:ascii="Times New Roman" w:hAnsi="Times New Roman" w:cs="Times New Roman"/>
          <w:sz w:val="24"/>
          <w:szCs w:val="24"/>
        </w:rPr>
        <w:t xml:space="preserve">). </w:t>
      </w:r>
      <w:r w:rsidR="00781BED">
        <w:rPr>
          <w:rFonts w:ascii="Times New Roman" w:hAnsi="Times New Roman" w:cs="Times New Roman"/>
          <w:sz w:val="24"/>
          <w:szCs w:val="24"/>
        </w:rPr>
        <w:t>Sheltered non-bedrock shores composed of boulders and cobbles,</w:t>
      </w:r>
      <w:r w:rsidR="006D3C49" w:rsidRPr="006D3C49">
        <w:rPr>
          <w:rFonts w:ascii="Times New Roman" w:hAnsi="Times New Roman" w:cs="Times New Roman"/>
          <w:sz w:val="24"/>
          <w:szCs w:val="24"/>
        </w:rPr>
        <w:t xml:space="preserve"> such as </w:t>
      </w:r>
      <w:r w:rsidR="00781BED">
        <w:rPr>
          <w:rFonts w:ascii="Times New Roman" w:hAnsi="Times New Roman" w:cs="Times New Roman"/>
          <w:sz w:val="24"/>
          <w:szCs w:val="24"/>
        </w:rPr>
        <w:t>those in Prince William Sound</w:t>
      </w:r>
      <w:r w:rsidR="006D3C49" w:rsidRPr="006D3C49">
        <w:rPr>
          <w:rFonts w:ascii="Times New Roman" w:hAnsi="Times New Roman" w:cs="Times New Roman"/>
          <w:sz w:val="24"/>
          <w:szCs w:val="24"/>
        </w:rPr>
        <w:t xml:space="preserve"> impacted by the </w:t>
      </w:r>
      <w:r w:rsidR="006D3C49" w:rsidRPr="00781BED">
        <w:rPr>
          <w:rFonts w:ascii="Times New Roman" w:hAnsi="Times New Roman" w:cs="Times New Roman"/>
          <w:i/>
          <w:sz w:val="24"/>
          <w:szCs w:val="24"/>
        </w:rPr>
        <w:t>Exxon Valdez</w:t>
      </w:r>
      <w:r w:rsidR="00781BED">
        <w:rPr>
          <w:rFonts w:ascii="Times New Roman" w:hAnsi="Times New Roman" w:cs="Times New Roman"/>
          <w:sz w:val="24"/>
          <w:szCs w:val="24"/>
        </w:rPr>
        <w:t>,</w:t>
      </w:r>
      <w:r w:rsidR="006D3C49" w:rsidRPr="006D3C49">
        <w:rPr>
          <w:rFonts w:ascii="Times New Roman" w:hAnsi="Times New Roman" w:cs="Times New Roman"/>
          <w:sz w:val="24"/>
          <w:szCs w:val="24"/>
        </w:rPr>
        <w:t xml:space="preserve"> </w:t>
      </w:r>
      <w:r w:rsidR="00036271">
        <w:rPr>
          <w:rFonts w:ascii="Times New Roman" w:hAnsi="Times New Roman" w:cs="Times New Roman"/>
          <w:sz w:val="24"/>
          <w:szCs w:val="24"/>
        </w:rPr>
        <w:t>have been observed to</w:t>
      </w:r>
      <w:r w:rsidR="006D3C49" w:rsidRPr="006D3C49">
        <w:rPr>
          <w:rFonts w:ascii="Times New Roman" w:hAnsi="Times New Roman" w:cs="Times New Roman"/>
          <w:sz w:val="24"/>
          <w:szCs w:val="24"/>
        </w:rPr>
        <w:t xml:space="preserve"> tak</w:t>
      </w:r>
      <w:r w:rsidR="00781BED">
        <w:rPr>
          <w:rFonts w:ascii="Times New Roman" w:hAnsi="Times New Roman" w:cs="Times New Roman"/>
          <w:sz w:val="24"/>
          <w:szCs w:val="24"/>
        </w:rPr>
        <w:t>e much longer to recover than</w:t>
      </w:r>
      <w:r w:rsidR="006D3C49" w:rsidRPr="006D3C49">
        <w:rPr>
          <w:rFonts w:ascii="Times New Roman" w:hAnsi="Times New Roman" w:cs="Times New Roman"/>
          <w:sz w:val="24"/>
          <w:szCs w:val="24"/>
        </w:rPr>
        <w:t xml:space="preserve"> more exposed bedrock shores</w:t>
      </w:r>
      <w:r w:rsidR="00036271">
        <w:rPr>
          <w:rFonts w:ascii="Times New Roman" w:hAnsi="Times New Roman" w:cs="Times New Roman"/>
          <w:sz w:val="24"/>
          <w:szCs w:val="24"/>
        </w:rPr>
        <w:t>, partly due to oil being trapped and also due to disturbance during clean-up operations</w:t>
      </w:r>
      <w:r w:rsidR="006D3C49" w:rsidRPr="006D3C49">
        <w:rPr>
          <w:rFonts w:ascii="Times New Roman" w:hAnsi="Times New Roman" w:cs="Times New Roman"/>
          <w:sz w:val="24"/>
          <w:szCs w:val="24"/>
        </w:rPr>
        <w:t xml:space="preserve"> (</w:t>
      </w:r>
      <w:r w:rsidR="00161008">
        <w:rPr>
          <w:rFonts w:ascii="Times New Roman" w:hAnsi="Times New Roman" w:cs="Times New Roman"/>
          <w:sz w:val="24"/>
          <w:szCs w:val="24"/>
        </w:rPr>
        <w:t xml:space="preserve">Short et al. </w:t>
      </w:r>
      <w:r w:rsidR="00161008">
        <w:rPr>
          <w:rFonts w:ascii="Times New Roman" w:hAnsi="Times New Roman" w:cs="Times New Roman"/>
          <w:sz w:val="24"/>
          <w:szCs w:val="24"/>
        </w:rPr>
        <w:lastRenderedPageBreak/>
        <w:t>2004</w:t>
      </w:r>
      <w:r w:rsidR="00036271">
        <w:rPr>
          <w:rFonts w:ascii="Times New Roman" w:hAnsi="Times New Roman" w:cs="Times New Roman"/>
          <w:sz w:val="24"/>
          <w:szCs w:val="24"/>
        </w:rPr>
        <w:t>, Moore 2006a</w:t>
      </w:r>
      <w:r w:rsidR="006D3C49" w:rsidRPr="006D3C49">
        <w:rPr>
          <w:rFonts w:ascii="Times New Roman" w:hAnsi="Times New Roman" w:cs="Times New Roman"/>
          <w:sz w:val="24"/>
          <w:szCs w:val="24"/>
        </w:rPr>
        <w:t xml:space="preserve">). Shores </w:t>
      </w:r>
      <w:r w:rsidR="00781BED">
        <w:rPr>
          <w:rFonts w:ascii="Times New Roman" w:hAnsi="Times New Roman" w:cs="Times New Roman"/>
          <w:sz w:val="24"/>
          <w:szCs w:val="24"/>
        </w:rPr>
        <w:t xml:space="preserve">in South Wales </w:t>
      </w:r>
      <w:r w:rsidR="006D3C49" w:rsidRPr="006D3C49">
        <w:rPr>
          <w:rFonts w:ascii="Times New Roman" w:hAnsi="Times New Roman" w:cs="Times New Roman"/>
          <w:sz w:val="24"/>
          <w:szCs w:val="24"/>
        </w:rPr>
        <w:t xml:space="preserve">affected by the </w:t>
      </w:r>
      <w:r w:rsidR="006D3C49" w:rsidRPr="00781BED">
        <w:rPr>
          <w:rFonts w:ascii="Times New Roman" w:hAnsi="Times New Roman" w:cs="Times New Roman"/>
          <w:i/>
          <w:sz w:val="24"/>
          <w:szCs w:val="24"/>
        </w:rPr>
        <w:t>Sea Empress</w:t>
      </w:r>
      <w:r w:rsidR="006D3C49" w:rsidRPr="006D3C49">
        <w:rPr>
          <w:rFonts w:ascii="Times New Roman" w:hAnsi="Times New Roman" w:cs="Times New Roman"/>
          <w:sz w:val="24"/>
          <w:szCs w:val="24"/>
        </w:rPr>
        <w:t xml:space="preserve"> spill seemed to be well on the way to reco</w:t>
      </w:r>
      <w:r w:rsidR="00CB1891">
        <w:rPr>
          <w:rFonts w:ascii="Times New Roman" w:hAnsi="Times New Roman" w:cs="Times New Roman"/>
          <w:sz w:val="24"/>
          <w:szCs w:val="24"/>
        </w:rPr>
        <w:t>very after 5 years (Crump et al.</w:t>
      </w:r>
      <w:r w:rsidR="006D3C49" w:rsidRPr="006D3C49">
        <w:rPr>
          <w:rFonts w:ascii="Times New Roman" w:hAnsi="Times New Roman" w:cs="Times New Roman"/>
          <w:sz w:val="24"/>
          <w:szCs w:val="24"/>
        </w:rPr>
        <w:t xml:space="preserve"> 2003)</w:t>
      </w:r>
      <w:r w:rsidR="00781BED">
        <w:rPr>
          <w:rFonts w:ascii="Times New Roman" w:hAnsi="Times New Roman" w:cs="Times New Roman"/>
          <w:sz w:val="24"/>
          <w:szCs w:val="24"/>
        </w:rPr>
        <w:t>,</w:t>
      </w:r>
      <w:r w:rsidR="006D3C49" w:rsidRPr="006D3C49">
        <w:rPr>
          <w:rFonts w:ascii="Times New Roman" w:hAnsi="Times New Roman" w:cs="Times New Roman"/>
          <w:sz w:val="24"/>
          <w:szCs w:val="24"/>
        </w:rPr>
        <w:t xml:space="preserve"> even on shores that received some dispersant treatment. Population structure of the limpet, </w:t>
      </w:r>
      <w:r w:rsidR="006D3C49" w:rsidRPr="006D3C49">
        <w:rPr>
          <w:rFonts w:ascii="Times New Roman" w:hAnsi="Times New Roman" w:cs="Times New Roman"/>
          <w:i/>
          <w:sz w:val="24"/>
          <w:szCs w:val="24"/>
        </w:rPr>
        <w:t>Patella vulgata</w:t>
      </w:r>
      <w:r w:rsidR="006D3C49" w:rsidRPr="006D3C49">
        <w:rPr>
          <w:rFonts w:ascii="Times New Roman" w:hAnsi="Times New Roman" w:cs="Times New Roman"/>
          <w:sz w:val="24"/>
          <w:szCs w:val="24"/>
        </w:rPr>
        <w:t>, had returned to normal in terms of size</w:t>
      </w:r>
      <w:r w:rsidR="00781BED">
        <w:rPr>
          <w:rFonts w:ascii="Times New Roman" w:hAnsi="Times New Roman" w:cs="Times New Roman"/>
          <w:sz w:val="24"/>
          <w:szCs w:val="24"/>
        </w:rPr>
        <w:t>,</w:t>
      </w:r>
      <w:r w:rsidR="006D3C49" w:rsidRPr="006D3C49">
        <w:rPr>
          <w:rFonts w:ascii="Times New Roman" w:hAnsi="Times New Roman" w:cs="Times New Roman"/>
          <w:sz w:val="24"/>
          <w:szCs w:val="24"/>
        </w:rPr>
        <w:t xml:space="preserve"> if not age structure (Crump et al.</w:t>
      </w:r>
      <w:r w:rsidR="008C41DD">
        <w:rPr>
          <w:rFonts w:ascii="Times New Roman" w:hAnsi="Times New Roman" w:cs="Times New Roman"/>
          <w:sz w:val="24"/>
          <w:szCs w:val="24"/>
        </w:rPr>
        <w:t xml:space="preserve"> 2003</w:t>
      </w:r>
      <w:r w:rsidR="00FA7119">
        <w:rPr>
          <w:rFonts w:ascii="Times New Roman" w:hAnsi="Times New Roman" w:cs="Times New Roman"/>
          <w:sz w:val="24"/>
          <w:szCs w:val="24"/>
        </w:rPr>
        <w:t xml:space="preserve">, </w:t>
      </w:r>
      <w:r w:rsidR="006D3C49" w:rsidRPr="006D3C49">
        <w:rPr>
          <w:rFonts w:ascii="Times New Roman" w:hAnsi="Times New Roman" w:cs="Times New Roman"/>
          <w:sz w:val="24"/>
          <w:szCs w:val="24"/>
        </w:rPr>
        <w:t>Moore</w:t>
      </w:r>
      <w:r w:rsidR="008C41DD">
        <w:rPr>
          <w:rFonts w:ascii="Times New Roman" w:hAnsi="Times New Roman" w:cs="Times New Roman"/>
          <w:sz w:val="24"/>
          <w:szCs w:val="24"/>
        </w:rPr>
        <w:t xml:space="preserve"> 2006</w:t>
      </w:r>
      <w:r w:rsidR="00161008">
        <w:rPr>
          <w:rFonts w:ascii="Times New Roman" w:hAnsi="Times New Roman" w:cs="Times New Roman"/>
          <w:sz w:val="24"/>
          <w:szCs w:val="24"/>
        </w:rPr>
        <w:t>b</w:t>
      </w:r>
      <w:r w:rsidR="00847249">
        <w:rPr>
          <w:rFonts w:ascii="Times New Roman" w:hAnsi="Times New Roman" w:cs="Times New Roman"/>
          <w:sz w:val="24"/>
          <w:szCs w:val="24"/>
        </w:rPr>
        <w:t>).</w:t>
      </w:r>
    </w:p>
    <w:p w14:paraId="51E03B88" w14:textId="41A31DA4" w:rsidR="00982D28" w:rsidRDefault="006D3C49" w:rsidP="0068356D">
      <w:pPr>
        <w:spacing w:line="480" w:lineRule="auto"/>
        <w:jc w:val="both"/>
        <w:rPr>
          <w:rFonts w:ascii="Times New Roman" w:hAnsi="Times New Roman" w:cs="Times New Roman"/>
          <w:sz w:val="24"/>
          <w:szCs w:val="24"/>
        </w:rPr>
      </w:pPr>
      <w:r w:rsidRPr="006D3C49">
        <w:rPr>
          <w:rFonts w:ascii="Times New Roman" w:hAnsi="Times New Roman" w:cs="Times New Roman"/>
          <w:sz w:val="24"/>
          <w:szCs w:val="24"/>
        </w:rPr>
        <w:t xml:space="preserve">What has certainly emerged during the </w:t>
      </w:r>
      <w:r w:rsidRPr="00781BED">
        <w:rPr>
          <w:rFonts w:ascii="Times New Roman" w:hAnsi="Times New Roman" w:cs="Times New Roman"/>
          <w:i/>
          <w:sz w:val="24"/>
          <w:szCs w:val="24"/>
        </w:rPr>
        <w:t>Torrey Canyon</w:t>
      </w:r>
      <w:r w:rsidRPr="006D3C49">
        <w:rPr>
          <w:rFonts w:ascii="Times New Roman" w:hAnsi="Times New Roman" w:cs="Times New Roman"/>
          <w:sz w:val="24"/>
          <w:szCs w:val="24"/>
        </w:rPr>
        <w:t xml:space="preserve"> oil spill itself</w:t>
      </w:r>
      <w:r w:rsidR="00FA3EB2">
        <w:rPr>
          <w:rFonts w:ascii="Times New Roman" w:hAnsi="Times New Roman" w:cs="Times New Roman"/>
          <w:sz w:val="24"/>
          <w:szCs w:val="24"/>
        </w:rPr>
        <w:t>,</w:t>
      </w:r>
      <w:r w:rsidRPr="006D3C49">
        <w:rPr>
          <w:rFonts w:ascii="Times New Roman" w:hAnsi="Times New Roman" w:cs="Times New Roman"/>
          <w:sz w:val="24"/>
          <w:szCs w:val="24"/>
        </w:rPr>
        <w:t xml:space="preserve"> and subsequently</w:t>
      </w:r>
      <w:r w:rsidR="00781BED">
        <w:rPr>
          <w:rFonts w:ascii="Times New Roman" w:hAnsi="Times New Roman" w:cs="Times New Roman"/>
          <w:sz w:val="24"/>
          <w:szCs w:val="24"/>
        </w:rPr>
        <w:t>, is that on most wave-</w:t>
      </w:r>
      <w:r w:rsidRPr="006D3C49">
        <w:rPr>
          <w:rFonts w:ascii="Times New Roman" w:hAnsi="Times New Roman" w:cs="Times New Roman"/>
          <w:sz w:val="24"/>
          <w:szCs w:val="24"/>
        </w:rPr>
        <w:t xml:space="preserve">exposed rocky shores </w:t>
      </w:r>
      <w:r w:rsidR="00B751AD">
        <w:rPr>
          <w:rFonts w:ascii="Times New Roman" w:hAnsi="Times New Roman" w:cs="Times New Roman"/>
          <w:sz w:val="24"/>
          <w:szCs w:val="24"/>
        </w:rPr>
        <w:t>letting nature take its course and relying on natural dispersal by waves and microbial degradation (“doing nothing”)</w:t>
      </w:r>
      <w:r w:rsidR="00FA3EB2">
        <w:rPr>
          <w:rFonts w:ascii="Times New Roman" w:hAnsi="Times New Roman" w:cs="Times New Roman"/>
          <w:sz w:val="24"/>
          <w:szCs w:val="24"/>
        </w:rPr>
        <w:t xml:space="preserve"> is</w:t>
      </w:r>
      <w:r w:rsidR="00E7289A">
        <w:rPr>
          <w:rFonts w:ascii="Times New Roman" w:hAnsi="Times New Roman" w:cs="Times New Roman"/>
          <w:sz w:val="24"/>
          <w:szCs w:val="24"/>
        </w:rPr>
        <w:t xml:space="preserve"> usually</w:t>
      </w:r>
      <w:r w:rsidR="00FA3EB2">
        <w:rPr>
          <w:rFonts w:ascii="Times New Roman" w:hAnsi="Times New Roman" w:cs="Times New Roman"/>
          <w:sz w:val="24"/>
          <w:szCs w:val="24"/>
        </w:rPr>
        <w:t xml:space="preserve"> the best option</w:t>
      </w:r>
      <w:r w:rsidR="00B751AD">
        <w:rPr>
          <w:rFonts w:ascii="Times New Roman" w:hAnsi="Times New Roman" w:cs="Times New Roman"/>
          <w:sz w:val="24"/>
          <w:szCs w:val="24"/>
        </w:rPr>
        <w:t xml:space="preserve">. Such shores are least vulnerable to spills (Baker et al. 1990), reflected in Environmental Sensitivity Index scores used worldwide in maps as part of oil-spill contingency planning. Pressure to be seen to be </w:t>
      </w:r>
      <w:r w:rsidR="0090384A">
        <w:rPr>
          <w:rFonts w:ascii="Times New Roman" w:hAnsi="Times New Roman" w:cs="Times New Roman"/>
          <w:sz w:val="24"/>
          <w:szCs w:val="24"/>
        </w:rPr>
        <w:t>“</w:t>
      </w:r>
      <w:r w:rsidR="00B751AD">
        <w:rPr>
          <w:rFonts w:ascii="Times New Roman" w:hAnsi="Times New Roman" w:cs="Times New Roman"/>
          <w:sz w:val="24"/>
          <w:szCs w:val="24"/>
        </w:rPr>
        <w:t>doing something</w:t>
      </w:r>
      <w:r w:rsidR="0090384A">
        <w:rPr>
          <w:rFonts w:ascii="Times New Roman" w:hAnsi="Times New Roman" w:cs="Times New Roman"/>
          <w:sz w:val="24"/>
          <w:szCs w:val="24"/>
        </w:rPr>
        <w:t>”</w:t>
      </w:r>
      <w:r w:rsidR="00B751AD">
        <w:rPr>
          <w:rFonts w:ascii="Times New Roman" w:hAnsi="Times New Roman" w:cs="Times New Roman"/>
          <w:sz w:val="24"/>
          <w:szCs w:val="24"/>
        </w:rPr>
        <w:t xml:space="preserve"> should be resisted on exposed shores</w:t>
      </w:r>
      <w:r w:rsidR="00E57F24">
        <w:rPr>
          <w:rFonts w:ascii="Times New Roman" w:hAnsi="Times New Roman" w:cs="Times New Roman"/>
          <w:sz w:val="24"/>
          <w:szCs w:val="24"/>
        </w:rPr>
        <w:t>.</w:t>
      </w:r>
    </w:p>
    <w:p w14:paraId="29B4FBD0" w14:textId="77777777" w:rsidR="0044395C" w:rsidRDefault="0044395C" w:rsidP="0068356D">
      <w:pPr>
        <w:spacing w:line="480" w:lineRule="auto"/>
        <w:jc w:val="both"/>
        <w:rPr>
          <w:rFonts w:ascii="Times New Roman" w:hAnsi="Times New Roman" w:cs="Times New Roman"/>
          <w:sz w:val="24"/>
          <w:szCs w:val="24"/>
        </w:rPr>
      </w:pPr>
    </w:p>
    <w:p w14:paraId="0A76FD81" w14:textId="77777777" w:rsidR="00982D28" w:rsidRPr="0068356D" w:rsidRDefault="00982D28" w:rsidP="00982D28">
      <w:pPr>
        <w:spacing w:line="480" w:lineRule="auto"/>
        <w:jc w:val="both"/>
        <w:rPr>
          <w:rFonts w:ascii="Times New Roman" w:hAnsi="Times New Roman" w:cs="Times New Roman"/>
          <w:b/>
          <w:sz w:val="24"/>
          <w:szCs w:val="24"/>
        </w:rPr>
      </w:pPr>
      <w:r w:rsidRPr="0068356D">
        <w:rPr>
          <w:rFonts w:ascii="Times New Roman" w:hAnsi="Times New Roman" w:cs="Times New Roman"/>
          <w:b/>
          <w:sz w:val="24"/>
          <w:szCs w:val="24"/>
        </w:rPr>
        <w:t>CONCLUDING COMMENTS</w:t>
      </w:r>
    </w:p>
    <w:p w14:paraId="11E7FB9B" w14:textId="77777777" w:rsidR="00982D28" w:rsidRDefault="00982D28" w:rsidP="00982D28">
      <w:pPr>
        <w:spacing w:line="480" w:lineRule="auto"/>
        <w:jc w:val="both"/>
        <w:rPr>
          <w:rFonts w:ascii="Times New Roman" w:hAnsi="Times New Roman" w:cs="Times New Roman"/>
          <w:sz w:val="24"/>
          <w:szCs w:val="24"/>
        </w:rPr>
      </w:pPr>
      <w:r w:rsidRPr="00D65AF3">
        <w:rPr>
          <w:rFonts w:ascii="Times New Roman" w:hAnsi="Times New Roman" w:cs="Times New Roman"/>
          <w:sz w:val="24"/>
          <w:szCs w:val="24"/>
        </w:rPr>
        <w:t>Any acute environmental impact should be treated as an experiment. Lessons can be learnt even during the course of an oil spil</w:t>
      </w:r>
      <w:r>
        <w:rPr>
          <w:rFonts w:ascii="Times New Roman" w:hAnsi="Times New Roman" w:cs="Times New Roman"/>
          <w:sz w:val="24"/>
          <w:szCs w:val="24"/>
        </w:rPr>
        <w:t>l (i.e. contrast British over-reaction with the</w:t>
      </w:r>
      <w:r w:rsidRPr="00D65AF3">
        <w:rPr>
          <w:rFonts w:ascii="Times New Roman" w:hAnsi="Times New Roman" w:cs="Times New Roman"/>
          <w:sz w:val="24"/>
          <w:szCs w:val="24"/>
        </w:rPr>
        <w:t xml:space="preserve"> more subtle French approaches to the </w:t>
      </w:r>
      <w:r w:rsidRPr="00D65AF3">
        <w:rPr>
          <w:rFonts w:ascii="Times New Roman" w:hAnsi="Times New Roman" w:cs="Times New Roman"/>
          <w:i/>
          <w:sz w:val="24"/>
          <w:szCs w:val="24"/>
        </w:rPr>
        <w:t>Torrey Canyon</w:t>
      </w:r>
      <w:r w:rsidRPr="00D65AF3">
        <w:rPr>
          <w:rFonts w:ascii="Times New Roman" w:hAnsi="Times New Roman" w:cs="Times New Roman"/>
          <w:sz w:val="24"/>
          <w:szCs w:val="24"/>
        </w:rPr>
        <w:t xml:space="preserve"> spill). Experiments need proper </w:t>
      </w:r>
      <w:r>
        <w:rPr>
          <w:rFonts w:ascii="Times New Roman" w:hAnsi="Times New Roman" w:cs="Times New Roman"/>
          <w:sz w:val="24"/>
          <w:szCs w:val="24"/>
        </w:rPr>
        <w:t>‘</w:t>
      </w:r>
      <w:r w:rsidRPr="00D65AF3">
        <w:rPr>
          <w:rFonts w:ascii="Times New Roman" w:hAnsi="Times New Roman" w:cs="Times New Roman"/>
          <w:sz w:val="24"/>
          <w:szCs w:val="24"/>
        </w:rPr>
        <w:t>controls</w:t>
      </w:r>
      <w:r>
        <w:rPr>
          <w:rFonts w:ascii="Times New Roman" w:hAnsi="Times New Roman" w:cs="Times New Roman"/>
          <w:sz w:val="24"/>
          <w:szCs w:val="24"/>
        </w:rPr>
        <w:t>’</w:t>
      </w:r>
      <w:r w:rsidRPr="00D65AF3">
        <w:rPr>
          <w:rFonts w:ascii="Times New Roman" w:hAnsi="Times New Roman" w:cs="Times New Roman"/>
          <w:sz w:val="24"/>
          <w:szCs w:val="24"/>
        </w:rPr>
        <w:t xml:space="preserve"> (multiple unimpacted </w:t>
      </w:r>
      <w:r>
        <w:rPr>
          <w:rFonts w:ascii="Times New Roman" w:hAnsi="Times New Roman" w:cs="Times New Roman"/>
          <w:sz w:val="24"/>
          <w:szCs w:val="24"/>
        </w:rPr>
        <w:t xml:space="preserve">reference </w:t>
      </w:r>
      <w:r w:rsidRPr="00D65AF3">
        <w:rPr>
          <w:rFonts w:ascii="Times New Roman" w:hAnsi="Times New Roman" w:cs="Times New Roman"/>
          <w:sz w:val="24"/>
          <w:szCs w:val="24"/>
        </w:rPr>
        <w:t>sites). Observations need to be made for an extended period – beyond the initial acute phase</w:t>
      </w:r>
      <w:r>
        <w:rPr>
          <w:rFonts w:ascii="Times New Roman" w:hAnsi="Times New Roman" w:cs="Times New Roman"/>
          <w:sz w:val="24"/>
          <w:szCs w:val="24"/>
        </w:rPr>
        <w:t xml:space="preserve"> and the first phase of recovery</w:t>
      </w:r>
      <w:r w:rsidRPr="00D65AF3">
        <w:rPr>
          <w:rFonts w:ascii="Times New Roman" w:hAnsi="Times New Roman" w:cs="Times New Roman"/>
          <w:sz w:val="24"/>
          <w:szCs w:val="24"/>
        </w:rPr>
        <w:t xml:space="preserve">. It is crucial to secure funding for this unglamorous work as part of any compensation package following a spill. Minor investment in structured </w:t>
      </w:r>
      <w:r>
        <w:rPr>
          <w:rFonts w:ascii="Times New Roman" w:hAnsi="Times New Roman" w:cs="Times New Roman"/>
          <w:sz w:val="24"/>
          <w:szCs w:val="24"/>
        </w:rPr>
        <w:t xml:space="preserve">“long-thin” </w:t>
      </w:r>
      <w:r w:rsidRPr="00D65AF3">
        <w:rPr>
          <w:rFonts w:ascii="Times New Roman" w:hAnsi="Times New Roman" w:cs="Times New Roman"/>
          <w:sz w:val="24"/>
          <w:szCs w:val="24"/>
        </w:rPr>
        <w:t xml:space="preserve">scientific study not only allows impacts and recovery to be assessed objectively, but also enables adaptive management and better response to the next incident. Fortunately, since the </w:t>
      </w:r>
      <w:r>
        <w:rPr>
          <w:rFonts w:ascii="Times New Roman" w:hAnsi="Times New Roman" w:cs="Times New Roman"/>
          <w:i/>
          <w:sz w:val="24"/>
          <w:szCs w:val="24"/>
        </w:rPr>
        <w:t>Torrey Can</w:t>
      </w:r>
      <w:r w:rsidRPr="00D65AF3">
        <w:rPr>
          <w:rFonts w:ascii="Times New Roman" w:hAnsi="Times New Roman" w:cs="Times New Roman"/>
          <w:i/>
          <w:sz w:val="24"/>
          <w:szCs w:val="24"/>
        </w:rPr>
        <w:t>yon</w:t>
      </w:r>
      <w:r w:rsidRPr="00D65AF3">
        <w:rPr>
          <w:rFonts w:ascii="Times New Roman" w:hAnsi="Times New Roman" w:cs="Times New Roman"/>
          <w:sz w:val="24"/>
          <w:szCs w:val="24"/>
        </w:rPr>
        <w:t xml:space="preserve"> spill, great advances have been made in responding to and cleaning spills. </w:t>
      </w:r>
      <w:r>
        <w:rPr>
          <w:rFonts w:ascii="Times New Roman" w:hAnsi="Times New Roman" w:cs="Times New Roman"/>
          <w:sz w:val="24"/>
          <w:szCs w:val="24"/>
        </w:rPr>
        <w:t xml:space="preserve">Contingency plans are in place worldwide. Dispersants are less toxic and used mostly at sea. </w:t>
      </w:r>
      <w:r w:rsidRPr="00D65AF3">
        <w:rPr>
          <w:rFonts w:ascii="Times New Roman" w:hAnsi="Times New Roman" w:cs="Times New Roman"/>
          <w:sz w:val="24"/>
          <w:szCs w:val="24"/>
        </w:rPr>
        <w:t>Tanker accidents are also less frequent.</w:t>
      </w:r>
      <w:r>
        <w:rPr>
          <w:rFonts w:ascii="Times New Roman" w:hAnsi="Times New Roman" w:cs="Times New Roman"/>
          <w:sz w:val="24"/>
          <w:szCs w:val="24"/>
        </w:rPr>
        <w:t xml:space="preserve"> </w:t>
      </w:r>
      <w:r w:rsidRPr="00D65AF3">
        <w:rPr>
          <w:rFonts w:ascii="Times New Roman" w:hAnsi="Times New Roman" w:cs="Times New Roman"/>
          <w:sz w:val="24"/>
          <w:szCs w:val="24"/>
        </w:rPr>
        <w:t>But there still remains a lack of commitment to longer-term measurement of recovery.</w:t>
      </w:r>
    </w:p>
    <w:p w14:paraId="0BAC3690" w14:textId="1F2D2F3C" w:rsidR="00982D28" w:rsidRDefault="00982D28" w:rsidP="00982D28">
      <w:pPr>
        <w:spacing w:line="480" w:lineRule="auto"/>
        <w:jc w:val="both"/>
        <w:rPr>
          <w:rFonts w:ascii="Times New Roman" w:hAnsi="Times New Roman" w:cs="Times New Roman"/>
          <w:sz w:val="24"/>
          <w:szCs w:val="24"/>
        </w:rPr>
      </w:pPr>
      <w:r w:rsidRPr="0068356D">
        <w:rPr>
          <w:rFonts w:ascii="Times New Roman" w:hAnsi="Times New Roman" w:cs="Times New Roman"/>
          <w:sz w:val="24"/>
          <w:szCs w:val="24"/>
        </w:rPr>
        <w:lastRenderedPageBreak/>
        <w:t xml:space="preserve">Our study of recovery and subsequent natural fluctuations on rocky shores affected by the </w:t>
      </w:r>
      <w:r w:rsidRPr="0068356D">
        <w:rPr>
          <w:rFonts w:ascii="Times New Roman" w:hAnsi="Times New Roman" w:cs="Times New Roman"/>
          <w:i/>
          <w:sz w:val="24"/>
          <w:szCs w:val="24"/>
        </w:rPr>
        <w:t>Torrey Canyon</w:t>
      </w:r>
      <w:r w:rsidRPr="0068356D">
        <w:rPr>
          <w:rFonts w:ascii="Times New Roman" w:hAnsi="Times New Roman" w:cs="Times New Roman"/>
          <w:sz w:val="24"/>
          <w:szCs w:val="24"/>
        </w:rPr>
        <w:t xml:space="preserve"> oil spill has shown the importance of long-term </w:t>
      </w:r>
      <w:r>
        <w:rPr>
          <w:rFonts w:ascii="Times New Roman" w:hAnsi="Times New Roman" w:cs="Times New Roman"/>
          <w:sz w:val="24"/>
          <w:szCs w:val="24"/>
        </w:rPr>
        <w:t xml:space="preserve">and broad-scale </w:t>
      </w:r>
      <w:r w:rsidRPr="0068356D">
        <w:rPr>
          <w:rFonts w:ascii="Times New Roman" w:hAnsi="Times New Roman" w:cs="Times New Roman"/>
          <w:sz w:val="24"/>
          <w:szCs w:val="24"/>
        </w:rPr>
        <w:t>observations. Without the</w:t>
      </w:r>
      <w:r>
        <w:rPr>
          <w:rFonts w:ascii="Times New Roman" w:hAnsi="Times New Roman" w:cs="Times New Roman"/>
          <w:sz w:val="24"/>
          <w:szCs w:val="24"/>
        </w:rPr>
        <w:t xml:space="preserve"> broader network of</w:t>
      </w:r>
      <w:r w:rsidRPr="0068356D">
        <w:rPr>
          <w:rFonts w:ascii="Times New Roman" w:hAnsi="Times New Roman" w:cs="Times New Roman"/>
          <w:sz w:val="24"/>
          <w:szCs w:val="24"/>
        </w:rPr>
        <w:t xml:space="preserve"> observations, themselves curtailed by large gaps (1987-1997) due to forced early retirement of key staff and funding</w:t>
      </w:r>
      <w:r>
        <w:rPr>
          <w:rFonts w:ascii="Times New Roman" w:hAnsi="Times New Roman" w:cs="Times New Roman"/>
          <w:sz w:val="24"/>
          <w:szCs w:val="24"/>
        </w:rPr>
        <w:t xml:space="preserve"> issues</w:t>
      </w:r>
      <w:r w:rsidRPr="0068356D">
        <w:rPr>
          <w:rFonts w:ascii="Times New Roman" w:hAnsi="Times New Roman" w:cs="Times New Roman"/>
          <w:sz w:val="24"/>
          <w:szCs w:val="24"/>
        </w:rPr>
        <w:t xml:space="preserve">, interpretation of the timescales of recovery and the underlying mechanisms would not have been possible. </w:t>
      </w:r>
      <w:r>
        <w:rPr>
          <w:rFonts w:ascii="Times New Roman" w:hAnsi="Times New Roman" w:cs="Times New Roman"/>
          <w:sz w:val="24"/>
          <w:szCs w:val="24"/>
        </w:rPr>
        <w:t>Our interpretation of recovery has been aided by</w:t>
      </w:r>
      <w:r w:rsidRPr="0068356D">
        <w:rPr>
          <w:rFonts w:ascii="Times New Roman" w:hAnsi="Times New Roman" w:cs="Times New Roman"/>
          <w:sz w:val="24"/>
          <w:szCs w:val="24"/>
        </w:rPr>
        <w:t xml:space="preserve"> much manipulative experimental work on the interactions between the key species</w:t>
      </w:r>
      <w:r>
        <w:rPr>
          <w:rFonts w:ascii="Times New Roman" w:hAnsi="Times New Roman" w:cs="Times New Roman"/>
          <w:sz w:val="24"/>
          <w:szCs w:val="24"/>
        </w:rPr>
        <w:t xml:space="preserve"> (summarised in Hawkins et al. 1992)</w:t>
      </w:r>
      <w:r w:rsidRPr="0068356D">
        <w:rPr>
          <w:rFonts w:ascii="Times New Roman" w:hAnsi="Times New Roman" w:cs="Times New Roman"/>
          <w:sz w:val="24"/>
          <w:szCs w:val="24"/>
        </w:rPr>
        <w:t xml:space="preserve">. Certainly, such knowledge enables more targeted monitoring of recovery of key elements of the assemblage. Recovery to the condition that would have occurred if a spill had not occurred has to be judged both in the context of climate fluctuations and chronic pollutants as well as </w:t>
      </w:r>
      <w:r>
        <w:rPr>
          <w:rFonts w:ascii="Times New Roman" w:hAnsi="Times New Roman" w:cs="Times New Roman"/>
          <w:sz w:val="24"/>
          <w:szCs w:val="24"/>
        </w:rPr>
        <w:t>considerable short-term</w:t>
      </w:r>
      <w:r w:rsidRPr="0068356D">
        <w:rPr>
          <w:rFonts w:ascii="Times New Roman" w:hAnsi="Times New Roman" w:cs="Times New Roman"/>
          <w:sz w:val="24"/>
          <w:szCs w:val="24"/>
        </w:rPr>
        <w:t xml:space="preserve"> natural variability</w:t>
      </w:r>
      <w:r w:rsidR="0044395C">
        <w:rPr>
          <w:rFonts w:ascii="Times New Roman" w:hAnsi="Times New Roman" w:cs="Times New Roman"/>
          <w:sz w:val="24"/>
          <w:szCs w:val="24"/>
        </w:rPr>
        <w:t xml:space="preserve"> in marine ecosystems</w:t>
      </w:r>
      <w:r w:rsidRPr="0068356D">
        <w:rPr>
          <w:rFonts w:ascii="Times New Roman" w:hAnsi="Times New Roman" w:cs="Times New Roman"/>
          <w:sz w:val="24"/>
          <w:szCs w:val="24"/>
        </w:rPr>
        <w:t>.</w:t>
      </w:r>
    </w:p>
    <w:p w14:paraId="2258B723" w14:textId="77777777" w:rsidR="00982D28" w:rsidRDefault="00982D28" w:rsidP="0068356D">
      <w:pPr>
        <w:spacing w:line="480" w:lineRule="auto"/>
        <w:jc w:val="both"/>
        <w:rPr>
          <w:rFonts w:ascii="Times New Roman" w:hAnsi="Times New Roman" w:cs="Times New Roman"/>
          <w:sz w:val="24"/>
          <w:szCs w:val="24"/>
        </w:rPr>
        <w:sectPr w:rsidR="00982D28" w:rsidSect="00A7044E">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9" w:footer="709" w:gutter="0"/>
          <w:cols w:space="708"/>
          <w:docGrid w:linePitch="360"/>
        </w:sectPr>
      </w:pPr>
    </w:p>
    <w:p w14:paraId="03615FEF" w14:textId="3631212C" w:rsidR="00C023FD" w:rsidRPr="00613179" w:rsidRDefault="00C023FD" w:rsidP="00E64254">
      <w:pPr>
        <w:spacing w:line="360" w:lineRule="auto"/>
        <w:jc w:val="both"/>
        <w:rPr>
          <w:rFonts w:ascii="Times New Roman" w:hAnsi="Times New Roman" w:cs="Times New Roman"/>
          <w:szCs w:val="24"/>
        </w:rPr>
      </w:pPr>
      <w:r w:rsidRPr="00613179">
        <w:rPr>
          <w:rFonts w:ascii="Times New Roman" w:hAnsi="Times New Roman" w:cs="Times New Roman"/>
          <w:b/>
          <w:szCs w:val="24"/>
        </w:rPr>
        <w:lastRenderedPageBreak/>
        <w:t xml:space="preserve">Table </w:t>
      </w:r>
      <w:r w:rsidR="00DE6DD8" w:rsidRPr="00613179">
        <w:rPr>
          <w:rFonts w:ascii="Times New Roman" w:hAnsi="Times New Roman" w:cs="Times New Roman"/>
          <w:b/>
          <w:szCs w:val="24"/>
        </w:rPr>
        <w:t xml:space="preserve">1 </w:t>
      </w:r>
      <w:r w:rsidRPr="00613179">
        <w:rPr>
          <w:rFonts w:ascii="Times New Roman" w:hAnsi="Times New Roman" w:cs="Times New Roman"/>
          <w:szCs w:val="24"/>
        </w:rPr>
        <w:t xml:space="preserve">Summary of </w:t>
      </w:r>
      <w:r w:rsidR="00A455BF" w:rsidRPr="00613179">
        <w:rPr>
          <w:rFonts w:ascii="Times New Roman" w:hAnsi="Times New Roman" w:cs="Times New Roman"/>
          <w:szCs w:val="24"/>
        </w:rPr>
        <w:t>selected well-</w:t>
      </w:r>
      <w:r w:rsidRPr="00613179">
        <w:rPr>
          <w:rFonts w:ascii="Times New Roman" w:hAnsi="Times New Roman" w:cs="Times New Roman"/>
          <w:szCs w:val="24"/>
        </w:rPr>
        <w:t xml:space="preserve">documented </w:t>
      </w:r>
      <w:r w:rsidR="00A455BF" w:rsidRPr="00613179">
        <w:rPr>
          <w:rFonts w:ascii="Times New Roman" w:hAnsi="Times New Roman" w:cs="Times New Roman"/>
          <w:szCs w:val="24"/>
        </w:rPr>
        <w:t xml:space="preserve">major </w:t>
      </w:r>
      <w:r w:rsidRPr="00613179">
        <w:rPr>
          <w:rFonts w:ascii="Times New Roman" w:hAnsi="Times New Roman" w:cs="Times New Roman"/>
          <w:szCs w:val="24"/>
        </w:rPr>
        <w:t xml:space="preserve">oil spills from tankers and estimated recovery times </w:t>
      </w:r>
      <w:r w:rsidR="00A455BF" w:rsidRPr="00613179">
        <w:rPr>
          <w:rFonts w:ascii="Times New Roman" w:hAnsi="Times New Roman" w:cs="Times New Roman"/>
          <w:szCs w:val="24"/>
        </w:rPr>
        <w:t xml:space="preserve">of rocky shores </w:t>
      </w:r>
      <w:r w:rsidRPr="00613179">
        <w:rPr>
          <w:rFonts w:ascii="Times New Roman" w:hAnsi="Times New Roman" w:cs="Times New Roman"/>
          <w:szCs w:val="24"/>
        </w:rPr>
        <w:t>(various sources including International Tanker Owners Pollution Federation (ITOPF) database).</w:t>
      </w:r>
    </w:p>
    <w:tbl>
      <w:tblPr>
        <w:tblStyle w:val="TableGrid"/>
        <w:tblW w:w="14400" w:type="dxa"/>
        <w:tblLayout w:type="fixed"/>
        <w:tblLook w:val="04A0" w:firstRow="1" w:lastRow="0" w:firstColumn="1" w:lastColumn="0" w:noHBand="0" w:noVBand="1"/>
      </w:tblPr>
      <w:tblGrid>
        <w:gridCol w:w="1247"/>
        <w:gridCol w:w="2154"/>
        <w:gridCol w:w="1361"/>
        <w:gridCol w:w="2268"/>
        <w:gridCol w:w="2268"/>
        <w:gridCol w:w="2381"/>
        <w:gridCol w:w="2721"/>
      </w:tblGrid>
      <w:tr w:rsidR="00E64254" w:rsidRPr="00FB0902" w14:paraId="78858A3E" w14:textId="77777777" w:rsidTr="00E64254">
        <w:trPr>
          <w:trHeight w:val="624"/>
        </w:trPr>
        <w:tc>
          <w:tcPr>
            <w:tcW w:w="1247" w:type="dxa"/>
            <w:vAlign w:val="center"/>
          </w:tcPr>
          <w:p w14:paraId="0C6AFD03" w14:textId="77777777" w:rsidR="00E64254" w:rsidRPr="00FB0902" w:rsidRDefault="00E64254" w:rsidP="009A43E7">
            <w:pPr>
              <w:jc w:val="center"/>
              <w:rPr>
                <w:rFonts w:ascii="Times New Roman" w:hAnsi="Times New Roman" w:cs="Times New Roman"/>
                <w:b/>
                <w:sz w:val="20"/>
                <w:szCs w:val="20"/>
              </w:rPr>
            </w:pPr>
            <w:r w:rsidRPr="00FB0902">
              <w:rPr>
                <w:rFonts w:ascii="Times New Roman" w:hAnsi="Times New Roman" w:cs="Times New Roman"/>
                <w:b/>
                <w:sz w:val="20"/>
                <w:szCs w:val="20"/>
              </w:rPr>
              <w:t>Ship</w:t>
            </w:r>
          </w:p>
        </w:tc>
        <w:tc>
          <w:tcPr>
            <w:tcW w:w="2154" w:type="dxa"/>
            <w:vAlign w:val="center"/>
          </w:tcPr>
          <w:p w14:paraId="7F7919FA" w14:textId="77777777" w:rsidR="00E64254" w:rsidRPr="00FB0902" w:rsidRDefault="00E64254" w:rsidP="009A43E7">
            <w:pPr>
              <w:jc w:val="center"/>
              <w:rPr>
                <w:rFonts w:ascii="Times New Roman" w:hAnsi="Times New Roman" w:cs="Times New Roman"/>
                <w:b/>
                <w:sz w:val="20"/>
                <w:szCs w:val="20"/>
              </w:rPr>
            </w:pPr>
            <w:r w:rsidRPr="00FB0902">
              <w:rPr>
                <w:rFonts w:ascii="Times New Roman" w:hAnsi="Times New Roman" w:cs="Times New Roman"/>
                <w:b/>
                <w:sz w:val="20"/>
                <w:szCs w:val="20"/>
              </w:rPr>
              <w:t>Location / Date</w:t>
            </w:r>
          </w:p>
        </w:tc>
        <w:tc>
          <w:tcPr>
            <w:tcW w:w="1361" w:type="dxa"/>
            <w:vAlign w:val="center"/>
          </w:tcPr>
          <w:p w14:paraId="63E68D5F" w14:textId="77777777" w:rsidR="00E64254" w:rsidRPr="00FB0902" w:rsidRDefault="00E64254" w:rsidP="009A43E7">
            <w:pPr>
              <w:jc w:val="center"/>
              <w:rPr>
                <w:rFonts w:ascii="Times New Roman" w:hAnsi="Times New Roman" w:cs="Times New Roman"/>
                <w:b/>
                <w:sz w:val="20"/>
                <w:szCs w:val="20"/>
              </w:rPr>
            </w:pPr>
            <w:r w:rsidRPr="00FB0902">
              <w:rPr>
                <w:rFonts w:ascii="Times New Roman" w:hAnsi="Times New Roman" w:cs="Times New Roman"/>
                <w:b/>
                <w:sz w:val="20"/>
                <w:szCs w:val="20"/>
              </w:rPr>
              <w:t>Amount of oil spilt (Tonnes)</w:t>
            </w:r>
          </w:p>
        </w:tc>
        <w:tc>
          <w:tcPr>
            <w:tcW w:w="2268" w:type="dxa"/>
            <w:vAlign w:val="center"/>
          </w:tcPr>
          <w:p w14:paraId="1ECA519A" w14:textId="77777777" w:rsidR="00E64254" w:rsidRPr="00FB0902" w:rsidRDefault="00E64254" w:rsidP="009A43E7">
            <w:pPr>
              <w:jc w:val="center"/>
              <w:rPr>
                <w:rFonts w:ascii="Times New Roman" w:hAnsi="Times New Roman" w:cs="Times New Roman"/>
                <w:b/>
                <w:sz w:val="20"/>
                <w:szCs w:val="20"/>
              </w:rPr>
            </w:pPr>
            <w:r w:rsidRPr="00FB0902">
              <w:rPr>
                <w:rFonts w:ascii="Times New Roman" w:hAnsi="Times New Roman" w:cs="Times New Roman"/>
                <w:b/>
                <w:sz w:val="20"/>
                <w:szCs w:val="20"/>
              </w:rPr>
              <w:t>Amount on shore / Length of coastline affected</w:t>
            </w:r>
          </w:p>
        </w:tc>
        <w:tc>
          <w:tcPr>
            <w:tcW w:w="2268" w:type="dxa"/>
            <w:vAlign w:val="center"/>
          </w:tcPr>
          <w:p w14:paraId="52A93D7D" w14:textId="77777777" w:rsidR="00E64254" w:rsidRPr="00FB0902" w:rsidRDefault="00E64254" w:rsidP="009A43E7">
            <w:pPr>
              <w:jc w:val="center"/>
              <w:rPr>
                <w:rFonts w:ascii="Times New Roman" w:hAnsi="Times New Roman" w:cs="Times New Roman"/>
                <w:b/>
                <w:sz w:val="20"/>
                <w:szCs w:val="20"/>
              </w:rPr>
            </w:pPr>
            <w:r w:rsidRPr="00FB0902">
              <w:rPr>
                <w:rFonts w:ascii="Times New Roman" w:hAnsi="Times New Roman" w:cs="Times New Roman"/>
                <w:b/>
                <w:sz w:val="20"/>
                <w:szCs w:val="20"/>
              </w:rPr>
              <w:t>Treatment on shore</w:t>
            </w:r>
          </w:p>
        </w:tc>
        <w:tc>
          <w:tcPr>
            <w:tcW w:w="2381" w:type="dxa"/>
            <w:vAlign w:val="center"/>
          </w:tcPr>
          <w:p w14:paraId="41A8B542" w14:textId="77777777" w:rsidR="00E64254" w:rsidRPr="00FB0902" w:rsidRDefault="00E64254" w:rsidP="009A43E7">
            <w:pPr>
              <w:jc w:val="center"/>
              <w:rPr>
                <w:rFonts w:ascii="Times New Roman" w:hAnsi="Times New Roman" w:cs="Times New Roman"/>
                <w:b/>
                <w:sz w:val="20"/>
                <w:szCs w:val="20"/>
              </w:rPr>
            </w:pPr>
            <w:r w:rsidRPr="00FB0902">
              <w:rPr>
                <w:rFonts w:ascii="Times New Roman" w:hAnsi="Times New Roman" w:cs="Times New Roman"/>
                <w:b/>
                <w:sz w:val="20"/>
                <w:szCs w:val="20"/>
              </w:rPr>
              <w:t>Estimated recovery time</w:t>
            </w:r>
          </w:p>
        </w:tc>
        <w:tc>
          <w:tcPr>
            <w:tcW w:w="2721" w:type="dxa"/>
            <w:vAlign w:val="center"/>
          </w:tcPr>
          <w:p w14:paraId="003E7E72" w14:textId="77777777" w:rsidR="00E64254" w:rsidRPr="00FB0902" w:rsidRDefault="00E64254" w:rsidP="009A43E7">
            <w:pPr>
              <w:jc w:val="center"/>
              <w:rPr>
                <w:rFonts w:ascii="Times New Roman" w:hAnsi="Times New Roman" w:cs="Times New Roman"/>
                <w:b/>
                <w:sz w:val="20"/>
                <w:szCs w:val="20"/>
              </w:rPr>
            </w:pPr>
            <w:r w:rsidRPr="00FB0902">
              <w:rPr>
                <w:rFonts w:ascii="Times New Roman" w:hAnsi="Times New Roman" w:cs="Times New Roman"/>
                <w:b/>
                <w:sz w:val="20"/>
                <w:szCs w:val="20"/>
              </w:rPr>
              <w:t>Key references</w:t>
            </w:r>
          </w:p>
        </w:tc>
      </w:tr>
      <w:tr w:rsidR="00E64254" w:rsidRPr="00FB0902" w14:paraId="2E2BF7B4" w14:textId="77777777" w:rsidTr="00E64254">
        <w:trPr>
          <w:trHeight w:val="624"/>
        </w:trPr>
        <w:tc>
          <w:tcPr>
            <w:tcW w:w="1247" w:type="dxa"/>
            <w:vAlign w:val="center"/>
          </w:tcPr>
          <w:p w14:paraId="36155A85"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TORREY CANYON</w:t>
            </w:r>
          </w:p>
        </w:tc>
        <w:tc>
          <w:tcPr>
            <w:tcW w:w="2154" w:type="dxa"/>
            <w:vAlign w:val="center"/>
          </w:tcPr>
          <w:p w14:paraId="6C3E7B0D"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Cornwall, UK</w:t>
            </w:r>
          </w:p>
          <w:p w14:paraId="3403A0A7"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18/03/1967</w:t>
            </w:r>
          </w:p>
        </w:tc>
        <w:tc>
          <w:tcPr>
            <w:tcW w:w="1361" w:type="dxa"/>
            <w:vAlign w:val="center"/>
          </w:tcPr>
          <w:p w14:paraId="0A36F51F" w14:textId="15D25F51"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11</w:t>
            </w:r>
            <w:r w:rsidR="003C69BF" w:rsidRPr="00FB0902">
              <w:rPr>
                <w:rFonts w:ascii="Times New Roman" w:hAnsi="Times New Roman" w:cs="Times New Roman"/>
                <w:sz w:val="20"/>
                <w:szCs w:val="20"/>
              </w:rPr>
              <w:t>7</w:t>
            </w:r>
            <w:r w:rsidRPr="00FB0902">
              <w:rPr>
                <w:rFonts w:ascii="Times New Roman" w:hAnsi="Times New Roman" w:cs="Times New Roman"/>
                <w:sz w:val="20"/>
                <w:szCs w:val="20"/>
              </w:rPr>
              <w:t>,000</w:t>
            </w:r>
          </w:p>
          <w:p w14:paraId="7966608E" w14:textId="7ABEDA72"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(of which 20,000 burnt/ evaporated)</w:t>
            </w:r>
          </w:p>
        </w:tc>
        <w:tc>
          <w:tcPr>
            <w:tcW w:w="2268" w:type="dxa"/>
            <w:vAlign w:val="center"/>
          </w:tcPr>
          <w:p w14:paraId="67930D90"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Cornwall: 14,000 tonnes, 150 km coastline</w:t>
            </w:r>
          </w:p>
          <w:p w14:paraId="0F7C2F66"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 xml:space="preserve">France &amp; Channel Islands: 21,000 tonnes, &gt;60 km coastline </w:t>
            </w:r>
          </w:p>
        </w:tc>
        <w:tc>
          <w:tcPr>
            <w:tcW w:w="2268" w:type="dxa"/>
            <w:vAlign w:val="center"/>
          </w:tcPr>
          <w:p w14:paraId="2A33069E"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Dispersants (&gt;10,000 tonnes), high pressure water washing</w:t>
            </w:r>
          </w:p>
        </w:tc>
        <w:tc>
          <w:tcPr>
            <w:tcW w:w="2381" w:type="dxa"/>
            <w:vAlign w:val="center"/>
          </w:tcPr>
          <w:p w14:paraId="02919579"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2-3 years on untreated rocky shores, 10-15 years on heavily oiled and treated shores</w:t>
            </w:r>
          </w:p>
        </w:tc>
        <w:tc>
          <w:tcPr>
            <w:tcW w:w="2721" w:type="dxa"/>
            <w:vAlign w:val="center"/>
          </w:tcPr>
          <w:p w14:paraId="261FEDAB"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Smith 1968</w:t>
            </w:r>
          </w:p>
          <w:p w14:paraId="31ED8121"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Holme 1969</w:t>
            </w:r>
          </w:p>
          <w:p w14:paraId="7F7FAED1"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Southward &amp; Southward 1978</w:t>
            </w:r>
          </w:p>
          <w:p w14:paraId="60629457"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Hawkins &amp; Southward 1992</w:t>
            </w:r>
          </w:p>
          <w:p w14:paraId="40E1B6BB"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Hawkins et al. 2002</w:t>
            </w:r>
          </w:p>
        </w:tc>
      </w:tr>
      <w:tr w:rsidR="00E64254" w:rsidRPr="00FB0902" w14:paraId="7803148B" w14:textId="77777777" w:rsidTr="00E64254">
        <w:trPr>
          <w:trHeight w:val="624"/>
        </w:trPr>
        <w:tc>
          <w:tcPr>
            <w:tcW w:w="1247" w:type="dxa"/>
            <w:vAlign w:val="center"/>
          </w:tcPr>
          <w:p w14:paraId="67CA9113"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AMOCO CADIZ</w:t>
            </w:r>
          </w:p>
        </w:tc>
        <w:tc>
          <w:tcPr>
            <w:tcW w:w="2154" w:type="dxa"/>
            <w:vAlign w:val="center"/>
          </w:tcPr>
          <w:p w14:paraId="612C7A30"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Brittany, France 16/03/1978</w:t>
            </w:r>
          </w:p>
        </w:tc>
        <w:tc>
          <w:tcPr>
            <w:tcW w:w="1361" w:type="dxa"/>
            <w:vAlign w:val="center"/>
          </w:tcPr>
          <w:p w14:paraId="0258800C"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 xml:space="preserve">223,000 </w:t>
            </w:r>
          </w:p>
        </w:tc>
        <w:tc>
          <w:tcPr>
            <w:tcW w:w="2268" w:type="dxa"/>
            <w:vAlign w:val="center"/>
          </w:tcPr>
          <w:p w14:paraId="18350276"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&gt;60,000 tonnes, 360 km coastline</w:t>
            </w:r>
          </w:p>
        </w:tc>
        <w:tc>
          <w:tcPr>
            <w:tcW w:w="2268" w:type="dxa"/>
            <w:vAlign w:val="center"/>
          </w:tcPr>
          <w:p w14:paraId="44AC21E4"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Mechanical, high pressure hot water washing of rocky shores, other shores left to recover naturally</w:t>
            </w:r>
          </w:p>
        </w:tc>
        <w:tc>
          <w:tcPr>
            <w:tcW w:w="2381" w:type="dxa"/>
            <w:vAlign w:val="center"/>
          </w:tcPr>
          <w:p w14:paraId="1A9CFB13"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 xml:space="preserve">Approx. 3 years on untreated rocky shores, 7-8 years on treated shores </w:t>
            </w:r>
          </w:p>
        </w:tc>
        <w:tc>
          <w:tcPr>
            <w:tcW w:w="2721" w:type="dxa"/>
            <w:vAlign w:val="center"/>
          </w:tcPr>
          <w:p w14:paraId="1358DA2D"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Bellier &amp; Massart 1979</w:t>
            </w:r>
          </w:p>
          <w:p w14:paraId="52B6B4C2"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Gundlach et al. 1983</w:t>
            </w:r>
          </w:p>
          <w:p w14:paraId="46414A19"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Auris 1994</w:t>
            </w:r>
          </w:p>
          <w:p w14:paraId="51C46FD5"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Sell et al. 1995</w:t>
            </w:r>
          </w:p>
        </w:tc>
      </w:tr>
      <w:tr w:rsidR="00E64254" w:rsidRPr="00FB0902" w14:paraId="797B8F65" w14:textId="77777777" w:rsidTr="00E64254">
        <w:trPr>
          <w:trHeight w:val="624"/>
        </w:trPr>
        <w:tc>
          <w:tcPr>
            <w:tcW w:w="1247" w:type="dxa"/>
            <w:vAlign w:val="center"/>
          </w:tcPr>
          <w:p w14:paraId="2938145B"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EXXON VALDEZ</w:t>
            </w:r>
          </w:p>
        </w:tc>
        <w:tc>
          <w:tcPr>
            <w:tcW w:w="2154" w:type="dxa"/>
            <w:vAlign w:val="center"/>
          </w:tcPr>
          <w:p w14:paraId="6771A446"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Valdez-Cordova, Alaska 24/03/1989</w:t>
            </w:r>
          </w:p>
        </w:tc>
        <w:tc>
          <w:tcPr>
            <w:tcW w:w="1361" w:type="dxa"/>
            <w:vAlign w:val="center"/>
          </w:tcPr>
          <w:p w14:paraId="0DB7FAA2"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38,000</w:t>
            </w:r>
          </w:p>
        </w:tc>
        <w:tc>
          <w:tcPr>
            <w:tcW w:w="2268" w:type="dxa"/>
            <w:vAlign w:val="center"/>
          </w:tcPr>
          <w:p w14:paraId="6616CD39"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&gt;7,000 km</w:t>
            </w:r>
            <w:r w:rsidRPr="00FB0902">
              <w:rPr>
                <w:rFonts w:ascii="Times New Roman" w:hAnsi="Times New Roman" w:cs="Times New Roman"/>
                <w:sz w:val="20"/>
                <w:szCs w:val="20"/>
                <w:vertAlign w:val="superscript"/>
              </w:rPr>
              <w:t xml:space="preserve">2 </w:t>
            </w:r>
            <w:r w:rsidRPr="00FB0902">
              <w:rPr>
                <w:rFonts w:ascii="Times New Roman" w:hAnsi="Times New Roman" w:cs="Times New Roman"/>
                <w:sz w:val="20"/>
                <w:szCs w:val="20"/>
              </w:rPr>
              <w:t>of slicks, 800 km coastline (2000 km including islands/inlets)</w:t>
            </w:r>
          </w:p>
        </w:tc>
        <w:tc>
          <w:tcPr>
            <w:tcW w:w="2268" w:type="dxa"/>
            <w:vAlign w:val="center"/>
          </w:tcPr>
          <w:p w14:paraId="13CC02A3"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Mechanical, high pressure cold and hot water washing</w:t>
            </w:r>
          </w:p>
        </w:tc>
        <w:tc>
          <w:tcPr>
            <w:tcW w:w="2381" w:type="dxa"/>
            <w:vAlign w:val="center"/>
          </w:tcPr>
          <w:p w14:paraId="148DF585"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3 years on untreated shores, &gt;9 years on treated shores</w:t>
            </w:r>
          </w:p>
        </w:tc>
        <w:tc>
          <w:tcPr>
            <w:tcW w:w="2721" w:type="dxa"/>
            <w:vAlign w:val="center"/>
          </w:tcPr>
          <w:p w14:paraId="25109BAD"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Peterson 2001</w:t>
            </w:r>
          </w:p>
          <w:p w14:paraId="093103B5"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Peterson et al. 2003</w:t>
            </w:r>
          </w:p>
          <w:p w14:paraId="3867F1A6"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Short et al. 2004</w:t>
            </w:r>
          </w:p>
          <w:p w14:paraId="06AE3E4E"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Payne et al. 2008</w:t>
            </w:r>
          </w:p>
          <w:p w14:paraId="6598F75F"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Boehm et al. 2014</w:t>
            </w:r>
          </w:p>
          <w:p w14:paraId="3856EAD4" w14:textId="77777777" w:rsidR="00E64254" w:rsidRPr="00FB0902" w:rsidRDefault="00E64254" w:rsidP="009A43E7">
            <w:pPr>
              <w:jc w:val="center"/>
              <w:rPr>
                <w:rFonts w:ascii="Times New Roman" w:hAnsi="Times New Roman" w:cs="Times New Roman"/>
              </w:rPr>
            </w:pPr>
            <w:r w:rsidRPr="00FB0902">
              <w:rPr>
                <w:rFonts w:ascii="Times New Roman" w:hAnsi="Times New Roman" w:cs="Times New Roman"/>
                <w:sz w:val="20"/>
                <w:szCs w:val="20"/>
              </w:rPr>
              <w:t>Shigenaka 2014</w:t>
            </w:r>
            <w:hyperlink w:history="1"/>
          </w:p>
        </w:tc>
      </w:tr>
      <w:tr w:rsidR="00E64254" w:rsidRPr="00FB0902" w14:paraId="297F5948" w14:textId="77777777" w:rsidTr="00E64254">
        <w:trPr>
          <w:trHeight w:val="624"/>
        </w:trPr>
        <w:tc>
          <w:tcPr>
            <w:tcW w:w="1247" w:type="dxa"/>
            <w:vAlign w:val="center"/>
          </w:tcPr>
          <w:p w14:paraId="1439015E"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SEA EMPRESS</w:t>
            </w:r>
          </w:p>
        </w:tc>
        <w:tc>
          <w:tcPr>
            <w:tcW w:w="2154" w:type="dxa"/>
            <w:vAlign w:val="center"/>
          </w:tcPr>
          <w:p w14:paraId="69F6275F"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Pembrokeshire, UK</w:t>
            </w:r>
          </w:p>
          <w:p w14:paraId="23515881"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15/02/1996</w:t>
            </w:r>
          </w:p>
        </w:tc>
        <w:tc>
          <w:tcPr>
            <w:tcW w:w="1361" w:type="dxa"/>
            <w:vAlign w:val="center"/>
          </w:tcPr>
          <w:p w14:paraId="02BD2369"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72,000</w:t>
            </w:r>
          </w:p>
        </w:tc>
        <w:tc>
          <w:tcPr>
            <w:tcW w:w="2268" w:type="dxa"/>
            <w:vAlign w:val="center"/>
          </w:tcPr>
          <w:p w14:paraId="2D041EC1"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15,000 tonnes, 200 km coastline</w:t>
            </w:r>
          </w:p>
        </w:tc>
        <w:tc>
          <w:tcPr>
            <w:tcW w:w="2268" w:type="dxa"/>
            <w:vAlign w:val="center"/>
          </w:tcPr>
          <w:p w14:paraId="121CA105"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Dispersants (12 tonnes), mechanical and manual cleaning, trenching, beach washing, sorbents</w:t>
            </w:r>
          </w:p>
        </w:tc>
        <w:tc>
          <w:tcPr>
            <w:tcW w:w="2381" w:type="dxa"/>
            <w:vAlign w:val="center"/>
          </w:tcPr>
          <w:p w14:paraId="6F59EB32"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5 years, but majority of biological populations returned to former abundances after 2 years</w:t>
            </w:r>
          </w:p>
        </w:tc>
        <w:tc>
          <w:tcPr>
            <w:tcW w:w="2721" w:type="dxa"/>
            <w:vAlign w:val="center"/>
          </w:tcPr>
          <w:p w14:paraId="67A0C7B6"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Crump et al. 1999, 2003</w:t>
            </w:r>
          </w:p>
          <w:p w14:paraId="1E1A7659"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Law &amp; Kelly 2004</w:t>
            </w:r>
          </w:p>
          <w:p w14:paraId="783AF704"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Moore 2006b</w:t>
            </w:r>
          </w:p>
          <w:p w14:paraId="0923479F"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Archer-Thomson 2016</w:t>
            </w:r>
          </w:p>
        </w:tc>
      </w:tr>
      <w:tr w:rsidR="00E64254" w:rsidRPr="00FB0902" w14:paraId="4F8E5EB9" w14:textId="77777777" w:rsidTr="00E64254">
        <w:trPr>
          <w:trHeight w:val="624"/>
        </w:trPr>
        <w:tc>
          <w:tcPr>
            <w:tcW w:w="1247" w:type="dxa"/>
            <w:vAlign w:val="center"/>
          </w:tcPr>
          <w:p w14:paraId="1590F3AE"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ERIKA</w:t>
            </w:r>
          </w:p>
        </w:tc>
        <w:tc>
          <w:tcPr>
            <w:tcW w:w="2154" w:type="dxa"/>
            <w:vAlign w:val="center"/>
          </w:tcPr>
          <w:p w14:paraId="74E1097D"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Bay of Biscay, France 12/12/1999</w:t>
            </w:r>
          </w:p>
        </w:tc>
        <w:tc>
          <w:tcPr>
            <w:tcW w:w="1361" w:type="dxa"/>
            <w:vAlign w:val="center"/>
          </w:tcPr>
          <w:p w14:paraId="7835F1D9"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20,000</w:t>
            </w:r>
            <w:r w:rsidRPr="00FB0902">
              <w:rPr>
                <w:rFonts w:ascii="Times New Roman" w:hAnsi="Times New Roman" w:cs="Times New Roman"/>
                <w:sz w:val="20"/>
                <w:szCs w:val="20"/>
                <w:vertAlign w:val="superscript"/>
              </w:rPr>
              <w:t>a</w:t>
            </w:r>
          </w:p>
        </w:tc>
        <w:tc>
          <w:tcPr>
            <w:tcW w:w="2268" w:type="dxa"/>
            <w:vAlign w:val="center"/>
          </w:tcPr>
          <w:p w14:paraId="488C1255"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400 km coastline (water-in-oil emulsion formed due to duration at sea, significantly increasing volume &amp; viscosity)</w:t>
            </w:r>
          </w:p>
        </w:tc>
        <w:tc>
          <w:tcPr>
            <w:tcW w:w="2268" w:type="dxa"/>
            <w:vAlign w:val="center"/>
          </w:tcPr>
          <w:p w14:paraId="40A83480"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High pressure, hot water treatment on rocky shores, other shores left to recover naturally</w:t>
            </w:r>
          </w:p>
        </w:tc>
        <w:tc>
          <w:tcPr>
            <w:tcW w:w="2381" w:type="dxa"/>
            <w:vAlign w:val="center"/>
          </w:tcPr>
          <w:p w14:paraId="0FF2E260"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 xml:space="preserve">&gt;5 years on slow growing communities, or those heavily treated </w:t>
            </w:r>
          </w:p>
        </w:tc>
        <w:tc>
          <w:tcPr>
            <w:tcW w:w="2721" w:type="dxa"/>
            <w:vAlign w:val="center"/>
          </w:tcPr>
          <w:p w14:paraId="73E3487A"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Kerambrun &amp; Laruelle 2001</w:t>
            </w:r>
          </w:p>
          <w:p w14:paraId="716054B9"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Poncet et al.</w:t>
            </w:r>
            <w:r w:rsidRPr="00FB0902" w:rsidDel="008648BC">
              <w:rPr>
                <w:rFonts w:ascii="Times New Roman" w:hAnsi="Times New Roman" w:cs="Times New Roman"/>
                <w:sz w:val="20"/>
                <w:szCs w:val="20"/>
              </w:rPr>
              <w:t xml:space="preserve"> </w:t>
            </w:r>
            <w:r w:rsidRPr="00FB0902">
              <w:rPr>
                <w:rFonts w:ascii="Times New Roman" w:hAnsi="Times New Roman" w:cs="Times New Roman"/>
                <w:sz w:val="20"/>
                <w:szCs w:val="20"/>
              </w:rPr>
              <w:t>2003</w:t>
            </w:r>
          </w:p>
          <w:p w14:paraId="179F2656"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Jézéquel &amp; Poncet 2011</w:t>
            </w:r>
          </w:p>
        </w:tc>
      </w:tr>
      <w:tr w:rsidR="00E64254" w:rsidRPr="00FB0902" w14:paraId="3A437CE5" w14:textId="77777777" w:rsidTr="00E64254">
        <w:trPr>
          <w:trHeight w:val="624"/>
        </w:trPr>
        <w:tc>
          <w:tcPr>
            <w:tcW w:w="1247" w:type="dxa"/>
            <w:vAlign w:val="center"/>
          </w:tcPr>
          <w:p w14:paraId="23D4C2DD"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PRESTIGE</w:t>
            </w:r>
          </w:p>
        </w:tc>
        <w:tc>
          <w:tcPr>
            <w:tcW w:w="2154" w:type="dxa"/>
            <w:vAlign w:val="center"/>
          </w:tcPr>
          <w:p w14:paraId="34446217"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Galicia, Spain 13/11/2002</w:t>
            </w:r>
          </w:p>
        </w:tc>
        <w:tc>
          <w:tcPr>
            <w:tcW w:w="1361" w:type="dxa"/>
            <w:vAlign w:val="center"/>
          </w:tcPr>
          <w:p w14:paraId="3E73E2F9"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63,000</w:t>
            </w:r>
            <w:r w:rsidRPr="00FB0902">
              <w:rPr>
                <w:rFonts w:ascii="Times New Roman" w:hAnsi="Times New Roman" w:cs="Times New Roman"/>
                <w:sz w:val="20"/>
                <w:szCs w:val="20"/>
                <w:vertAlign w:val="superscript"/>
              </w:rPr>
              <w:t>a</w:t>
            </w:r>
          </w:p>
        </w:tc>
        <w:tc>
          <w:tcPr>
            <w:tcW w:w="2268" w:type="dxa"/>
            <w:vAlign w:val="center"/>
          </w:tcPr>
          <w:p w14:paraId="7ED74365"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1,900 km coastline</w:t>
            </w:r>
          </w:p>
        </w:tc>
        <w:tc>
          <w:tcPr>
            <w:tcW w:w="2268" w:type="dxa"/>
            <w:vAlign w:val="center"/>
          </w:tcPr>
          <w:p w14:paraId="23416AD6"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Manual cleaning</w:t>
            </w:r>
          </w:p>
        </w:tc>
        <w:tc>
          <w:tcPr>
            <w:tcW w:w="2381" w:type="dxa"/>
            <w:vAlign w:val="center"/>
          </w:tcPr>
          <w:p w14:paraId="1FAC5203"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&gt;2 years (monitoring did not continue long enough to establish recovery)</w:t>
            </w:r>
          </w:p>
        </w:tc>
        <w:tc>
          <w:tcPr>
            <w:tcW w:w="2721" w:type="dxa"/>
            <w:vAlign w:val="center"/>
          </w:tcPr>
          <w:p w14:paraId="30D2EE65"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Albaigés et al. 2006</w:t>
            </w:r>
          </w:p>
          <w:p w14:paraId="2710601A" w14:textId="77777777" w:rsidR="00E64254" w:rsidRPr="00FB0902" w:rsidRDefault="00E64254" w:rsidP="009A43E7">
            <w:pPr>
              <w:jc w:val="center"/>
              <w:rPr>
                <w:rFonts w:ascii="Times New Roman" w:hAnsi="Times New Roman" w:cs="Times New Roman"/>
                <w:sz w:val="20"/>
                <w:szCs w:val="20"/>
              </w:rPr>
            </w:pPr>
            <w:r w:rsidRPr="00FB0902">
              <w:rPr>
                <w:rFonts w:ascii="Times New Roman" w:hAnsi="Times New Roman" w:cs="Times New Roman"/>
                <w:sz w:val="20"/>
                <w:szCs w:val="20"/>
              </w:rPr>
              <w:t>Castège et al. 2014</w:t>
            </w:r>
          </w:p>
        </w:tc>
      </w:tr>
    </w:tbl>
    <w:p w14:paraId="40ABE394" w14:textId="030610EE" w:rsidR="00C023FD" w:rsidRPr="0077474F" w:rsidRDefault="002C3B00" w:rsidP="002C3B00">
      <w:pPr>
        <w:rPr>
          <w:rFonts w:ascii="Times New Roman" w:hAnsi="Times New Roman" w:cs="Times New Roman"/>
          <w:szCs w:val="24"/>
        </w:rPr>
        <w:sectPr w:rsidR="00C023FD" w:rsidRPr="0077474F" w:rsidSect="000E200C">
          <w:pgSz w:w="16838" w:h="11906" w:orient="landscape"/>
          <w:pgMar w:top="1440" w:right="1440" w:bottom="1440" w:left="1440" w:header="709" w:footer="709" w:gutter="0"/>
          <w:cols w:space="708"/>
          <w:docGrid w:linePitch="360"/>
        </w:sectPr>
      </w:pPr>
      <w:r w:rsidRPr="0077474F">
        <w:rPr>
          <w:rFonts w:ascii="Times New Roman" w:hAnsi="Times New Roman" w:cs="Times New Roman"/>
          <w:szCs w:val="24"/>
          <w:vertAlign w:val="superscript"/>
        </w:rPr>
        <w:t>a</w:t>
      </w:r>
      <w:r w:rsidRPr="0077474F">
        <w:rPr>
          <w:rFonts w:ascii="Times New Roman" w:hAnsi="Times New Roman" w:cs="Times New Roman"/>
          <w:szCs w:val="24"/>
        </w:rPr>
        <w:t>Heavy fuel oil</w:t>
      </w:r>
    </w:p>
    <w:p w14:paraId="64870F3D" w14:textId="724B1207" w:rsidR="00FA27E1" w:rsidRDefault="00385388" w:rsidP="0068356D">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ACKNOWLEDGEMENTS</w:t>
      </w:r>
    </w:p>
    <w:p w14:paraId="64C27F2C" w14:textId="2F3F07C2" w:rsidR="008764DA" w:rsidRPr="00FB0902" w:rsidRDefault="00A2630F" w:rsidP="008764DA">
      <w:pPr>
        <w:spacing w:line="480" w:lineRule="auto"/>
        <w:jc w:val="both"/>
        <w:rPr>
          <w:rFonts w:ascii="Times New Roman" w:hAnsi="Times New Roman" w:cs="Times New Roman"/>
        </w:rPr>
      </w:pPr>
      <w:r w:rsidRPr="00FB0902">
        <w:rPr>
          <w:rFonts w:ascii="Times New Roman" w:hAnsi="Times New Roman" w:cs="Times New Roman"/>
        </w:rPr>
        <w:t>We would like to thank the organizers of</w:t>
      </w:r>
      <w:r w:rsidR="00BE3C56" w:rsidRPr="00FB0902">
        <w:rPr>
          <w:rFonts w:ascii="Times New Roman" w:hAnsi="Times New Roman" w:cs="Times New Roman"/>
        </w:rPr>
        <w:t xml:space="preserve"> this conference for accepting t</w:t>
      </w:r>
      <w:r w:rsidRPr="00FB0902">
        <w:rPr>
          <w:rFonts w:ascii="Times New Roman" w:hAnsi="Times New Roman" w:cs="Times New Roman"/>
        </w:rPr>
        <w:t xml:space="preserve">his paper and very useful feedback during its submission – thanks CDR Lushan Hannah and referees. </w:t>
      </w:r>
      <w:r w:rsidR="008764DA" w:rsidRPr="00FB0902">
        <w:rPr>
          <w:rFonts w:ascii="Times New Roman" w:hAnsi="Times New Roman" w:cs="Times New Roman"/>
        </w:rPr>
        <w:t xml:space="preserve">The preparation of this paper was funded partially by the International Tanker Owners Pollution Federation Ltd (ITOPF). Long-term rocky shore observations have been funded by various grants by </w:t>
      </w:r>
      <w:r w:rsidR="00E67299" w:rsidRPr="00FB0902">
        <w:rPr>
          <w:rFonts w:ascii="Times New Roman" w:hAnsi="Times New Roman" w:cs="Times New Roman"/>
        </w:rPr>
        <w:t xml:space="preserve">the </w:t>
      </w:r>
      <w:r w:rsidR="008764DA" w:rsidRPr="00FB0902">
        <w:rPr>
          <w:rFonts w:ascii="Times New Roman" w:hAnsi="Times New Roman" w:cs="Times New Roman"/>
        </w:rPr>
        <w:t>N</w:t>
      </w:r>
      <w:r w:rsidR="00E67299" w:rsidRPr="00FB0902">
        <w:rPr>
          <w:rFonts w:ascii="Times New Roman" w:hAnsi="Times New Roman" w:cs="Times New Roman"/>
        </w:rPr>
        <w:t xml:space="preserve">atural </w:t>
      </w:r>
      <w:r w:rsidR="008764DA" w:rsidRPr="00FB0902">
        <w:rPr>
          <w:rFonts w:ascii="Times New Roman" w:hAnsi="Times New Roman" w:cs="Times New Roman"/>
        </w:rPr>
        <w:t>E</w:t>
      </w:r>
      <w:r w:rsidR="00E67299" w:rsidRPr="00FB0902">
        <w:rPr>
          <w:rFonts w:ascii="Times New Roman" w:hAnsi="Times New Roman" w:cs="Times New Roman"/>
        </w:rPr>
        <w:t xml:space="preserve">nvironment </w:t>
      </w:r>
      <w:r w:rsidR="008764DA" w:rsidRPr="00FB0902">
        <w:rPr>
          <w:rFonts w:ascii="Times New Roman" w:hAnsi="Times New Roman" w:cs="Times New Roman"/>
        </w:rPr>
        <w:t>R</w:t>
      </w:r>
      <w:r w:rsidR="00E67299" w:rsidRPr="00FB0902">
        <w:rPr>
          <w:rFonts w:ascii="Times New Roman" w:hAnsi="Times New Roman" w:cs="Times New Roman"/>
        </w:rPr>
        <w:t xml:space="preserve">esearch </w:t>
      </w:r>
      <w:r w:rsidR="008764DA" w:rsidRPr="00FB0902">
        <w:rPr>
          <w:rFonts w:ascii="Times New Roman" w:hAnsi="Times New Roman" w:cs="Times New Roman"/>
        </w:rPr>
        <w:t>C</w:t>
      </w:r>
      <w:r w:rsidR="00E67299" w:rsidRPr="00FB0902">
        <w:rPr>
          <w:rFonts w:ascii="Times New Roman" w:hAnsi="Times New Roman" w:cs="Times New Roman"/>
        </w:rPr>
        <w:t>ouncil</w:t>
      </w:r>
      <w:r w:rsidR="008764DA" w:rsidRPr="00FB0902">
        <w:rPr>
          <w:rFonts w:ascii="Times New Roman" w:hAnsi="Times New Roman" w:cs="Times New Roman"/>
        </w:rPr>
        <w:t xml:space="preserve"> to SJH</w:t>
      </w:r>
      <w:r w:rsidR="009F51FB">
        <w:rPr>
          <w:rFonts w:ascii="Times New Roman" w:hAnsi="Times New Roman" w:cs="Times New Roman"/>
        </w:rPr>
        <w:t xml:space="preserve"> and the MBA</w:t>
      </w:r>
      <w:r w:rsidR="008764DA" w:rsidRPr="00FB0902">
        <w:rPr>
          <w:rFonts w:ascii="Times New Roman" w:hAnsi="Times New Roman" w:cs="Times New Roman"/>
        </w:rPr>
        <w:t xml:space="preserve"> </w:t>
      </w:r>
      <w:r w:rsidR="009F51FB">
        <w:rPr>
          <w:rFonts w:ascii="Times New Roman" w:hAnsi="Times New Roman" w:cs="Times New Roman"/>
        </w:rPr>
        <w:t xml:space="preserve">plus </w:t>
      </w:r>
      <w:r w:rsidR="008764DA" w:rsidRPr="00FB0902">
        <w:rPr>
          <w:rFonts w:ascii="Times New Roman" w:hAnsi="Times New Roman" w:cs="Times New Roman"/>
        </w:rPr>
        <w:t>the MarClim programme (www.mba.ac.uk/marclim; Countryside Council for Wales, The Crown Estate, Department for Environment and Rural Affairs, English Nature, Environment Agency, Joint Nature Conservation Committee, Scottish Executive, Scottish Natural Heritage, States of Jersey and the Worldwide Wildlife Foundation), continued in recent years by</w:t>
      </w:r>
      <w:r w:rsidR="00BE3C56" w:rsidRPr="00FB0902">
        <w:rPr>
          <w:rFonts w:ascii="Times New Roman" w:hAnsi="Times New Roman" w:cs="Times New Roman"/>
        </w:rPr>
        <w:t xml:space="preserve"> NM with funding</w:t>
      </w:r>
      <w:r w:rsidR="009F51FB">
        <w:rPr>
          <w:rFonts w:ascii="Times New Roman" w:hAnsi="Times New Roman" w:cs="Times New Roman"/>
        </w:rPr>
        <w:t xml:space="preserve"> from</w:t>
      </w:r>
      <w:r w:rsidR="008764DA" w:rsidRPr="00FB0902">
        <w:rPr>
          <w:rFonts w:ascii="Times New Roman" w:hAnsi="Times New Roman" w:cs="Times New Roman"/>
        </w:rPr>
        <w:t xml:space="preserve"> Natural England</w:t>
      </w:r>
      <w:r w:rsidR="009F51FB">
        <w:rPr>
          <w:rFonts w:ascii="Times New Roman" w:hAnsi="Times New Roman" w:cs="Times New Roman"/>
        </w:rPr>
        <w:t>,</w:t>
      </w:r>
      <w:r w:rsidR="00316C48" w:rsidRPr="00FB0902">
        <w:rPr>
          <w:rFonts w:ascii="Times New Roman" w:hAnsi="Times New Roman" w:cs="Times New Roman"/>
        </w:rPr>
        <w:t xml:space="preserve"> the Marine Biological Association, University of Liverpool, and Natural Resources Wales for the MarClim Project.</w:t>
      </w:r>
      <w:r w:rsidR="008764DA" w:rsidRPr="00FB0902">
        <w:rPr>
          <w:rFonts w:ascii="Times New Roman" w:hAnsi="Times New Roman" w:cs="Times New Roman"/>
        </w:rPr>
        <w:t xml:space="preserve">  </w:t>
      </w:r>
    </w:p>
    <w:p w14:paraId="24B59779" w14:textId="473203A4" w:rsidR="009031B7" w:rsidRPr="00FA27E1" w:rsidRDefault="009031B7" w:rsidP="0068356D">
      <w:pPr>
        <w:spacing w:line="480" w:lineRule="auto"/>
        <w:jc w:val="both"/>
        <w:rPr>
          <w:rFonts w:ascii="Times New Roman" w:hAnsi="Times New Roman" w:cs="Times New Roman"/>
          <w:sz w:val="24"/>
          <w:szCs w:val="24"/>
        </w:rPr>
      </w:pPr>
    </w:p>
    <w:p w14:paraId="258716FA" w14:textId="77777777" w:rsidR="007E2016" w:rsidRPr="00BA67C8" w:rsidRDefault="007E2016" w:rsidP="007E2016">
      <w:pPr>
        <w:spacing w:line="480" w:lineRule="auto"/>
        <w:jc w:val="both"/>
        <w:rPr>
          <w:rFonts w:ascii="Times New Roman" w:hAnsi="Times New Roman" w:cs="Times New Roman"/>
          <w:b/>
          <w:sz w:val="24"/>
          <w:szCs w:val="24"/>
        </w:rPr>
      </w:pPr>
      <w:r w:rsidRPr="00BA67C8">
        <w:rPr>
          <w:rFonts w:ascii="Times New Roman" w:hAnsi="Times New Roman" w:cs="Times New Roman"/>
          <w:b/>
          <w:sz w:val="24"/>
          <w:szCs w:val="24"/>
        </w:rPr>
        <w:t>REFERENCES</w:t>
      </w:r>
    </w:p>
    <w:p w14:paraId="4A893D33"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 xml:space="preserve">Albaigés, J., Morales-Nin, B., Vilas, F. 2006. The </w:t>
      </w:r>
      <w:r w:rsidRPr="00BA67C8">
        <w:rPr>
          <w:rFonts w:ascii="Times New Roman" w:hAnsi="Times New Roman" w:cs="Times New Roman"/>
          <w:i/>
          <w:sz w:val="24"/>
          <w:szCs w:val="24"/>
        </w:rPr>
        <w:t>Prestige</w:t>
      </w:r>
      <w:r w:rsidRPr="00BA67C8">
        <w:rPr>
          <w:rFonts w:ascii="Times New Roman" w:hAnsi="Times New Roman" w:cs="Times New Roman"/>
          <w:sz w:val="24"/>
          <w:szCs w:val="24"/>
        </w:rPr>
        <w:t xml:space="preserve"> oil spill: A scientific response. Mar. Pollut. Bull. 53: 205-207.</w:t>
      </w:r>
    </w:p>
    <w:p w14:paraId="0DFDB934" w14:textId="77777777" w:rsidR="007E2016" w:rsidRDefault="007E2016" w:rsidP="007E2016">
      <w:pPr>
        <w:spacing w:line="480" w:lineRule="auto"/>
        <w:jc w:val="both"/>
        <w:rPr>
          <w:rFonts w:ascii="Times New Roman" w:hAnsi="Times New Roman" w:cs="Times New Roman"/>
          <w:sz w:val="24"/>
          <w:szCs w:val="24"/>
        </w:rPr>
      </w:pPr>
      <w:r>
        <w:rPr>
          <w:rFonts w:ascii="Times New Roman" w:hAnsi="Times New Roman" w:cs="Times New Roman"/>
          <w:sz w:val="24"/>
          <w:szCs w:val="24"/>
        </w:rPr>
        <w:t>Archer-Thomson, J. 2016. The Sea Empress incident and the limpets of Frenchman’s Steps, twenty years on. Field Studies, pp. 15.</w:t>
      </w:r>
    </w:p>
    <w:p w14:paraId="59B6B40A" w14:textId="77777777" w:rsidR="007E2016" w:rsidRPr="00BA67C8" w:rsidRDefault="007E2016" w:rsidP="007E2016">
      <w:pPr>
        <w:spacing w:line="480" w:lineRule="auto"/>
        <w:jc w:val="both"/>
        <w:rPr>
          <w:rFonts w:ascii="Times New Roman" w:hAnsi="Times New Roman" w:cs="Times New Roman"/>
          <w:sz w:val="24"/>
          <w:szCs w:val="24"/>
        </w:rPr>
      </w:pPr>
      <w:r>
        <w:rPr>
          <w:rFonts w:ascii="Times New Roman" w:hAnsi="Times New Roman" w:cs="Times New Roman"/>
          <w:sz w:val="24"/>
          <w:szCs w:val="24"/>
        </w:rPr>
        <w:t>AURIS</w:t>
      </w:r>
      <w:r w:rsidRPr="00BA67C8">
        <w:rPr>
          <w:rFonts w:ascii="Times New Roman" w:hAnsi="Times New Roman" w:cs="Times New Roman"/>
          <w:sz w:val="24"/>
          <w:szCs w:val="24"/>
        </w:rPr>
        <w:t xml:space="preserve"> 1994. Scientific criteria to optimise oil spill clean-up operations and effort. A report by AURIS Env</w:t>
      </w:r>
      <w:r>
        <w:rPr>
          <w:rFonts w:ascii="Times New Roman" w:hAnsi="Times New Roman" w:cs="Times New Roman"/>
          <w:sz w:val="24"/>
          <w:szCs w:val="24"/>
        </w:rPr>
        <w:t>ironmental, Aberdeen. pp. 56</w:t>
      </w:r>
      <w:r w:rsidRPr="00BA67C8">
        <w:rPr>
          <w:rFonts w:ascii="Times New Roman" w:hAnsi="Times New Roman" w:cs="Times New Roman"/>
          <w:sz w:val="24"/>
          <w:szCs w:val="24"/>
        </w:rPr>
        <w:t>.</w:t>
      </w:r>
    </w:p>
    <w:p w14:paraId="5125CDA8" w14:textId="77777777" w:rsidR="007E2016" w:rsidRDefault="007E2016" w:rsidP="007E2016">
      <w:pPr>
        <w:spacing w:line="480" w:lineRule="auto"/>
        <w:jc w:val="both"/>
        <w:rPr>
          <w:rFonts w:ascii="Times New Roman" w:hAnsi="Times New Roman" w:cs="Times New Roman"/>
          <w:sz w:val="24"/>
          <w:szCs w:val="24"/>
        </w:rPr>
      </w:pPr>
      <w:r>
        <w:rPr>
          <w:rFonts w:ascii="Times New Roman" w:hAnsi="Times New Roman" w:cs="Times New Roman"/>
          <w:sz w:val="24"/>
          <w:szCs w:val="24"/>
        </w:rPr>
        <w:t>Baker, J.M., Clark, R.B., Kingston, P.F., Jenkins, R.H. 1990. Natural recovery of cold-water marine environments after an oil spill. 13</w:t>
      </w:r>
      <w:r w:rsidRPr="00B751AD">
        <w:rPr>
          <w:rFonts w:ascii="Times New Roman" w:hAnsi="Times New Roman" w:cs="Times New Roman"/>
          <w:sz w:val="24"/>
          <w:szCs w:val="24"/>
          <w:vertAlign w:val="superscript"/>
        </w:rPr>
        <w:t>th</w:t>
      </w:r>
      <w:r>
        <w:rPr>
          <w:rFonts w:ascii="Times New Roman" w:hAnsi="Times New Roman" w:cs="Times New Roman"/>
          <w:sz w:val="24"/>
          <w:szCs w:val="24"/>
        </w:rPr>
        <w:t xml:space="preserve"> Annual Arctic Marine Oil Spill Program Technical Seminar, Edmonton, Alberta, June 1990, 111 pp.</w:t>
      </w:r>
    </w:p>
    <w:p w14:paraId="324F80B2"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 xml:space="preserve">Bellier, P., Massart, G. 1979. </w:t>
      </w:r>
      <w:r w:rsidRPr="00BA67C8">
        <w:rPr>
          <w:rFonts w:ascii="Times New Roman" w:hAnsi="Times New Roman" w:cs="Times New Roman"/>
          <w:color w:val="222222"/>
          <w:sz w:val="24"/>
          <w:szCs w:val="24"/>
          <w:shd w:val="clear" w:color="auto" w:fill="FFFFFF"/>
        </w:rPr>
        <w:t xml:space="preserve">The </w:t>
      </w:r>
      <w:r w:rsidRPr="00A04FFA">
        <w:rPr>
          <w:rFonts w:ascii="Times New Roman" w:hAnsi="Times New Roman" w:cs="Times New Roman"/>
          <w:i/>
          <w:color w:val="222222"/>
          <w:sz w:val="24"/>
          <w:szCs w:val="24"/>
          <w:shd w:val="clear" w:color="auto" w:fill="FFFFFF"/>
        </w:rPr>
        <w:t>Amoco Cadiz</w:t>
      </w:r>
      <w:r w:rsidRPr="00BA67C8">
        <w:rPr>
          <w:rFonts w:ascii="Times New Roman" w:hAnsi="Times New Roman" w:cs="Times New Roman"/>
          <w:color w:val="222222"/>
          <w:sz w:val="24"/>
          <w:szCs w:val="24"/>
          <w:shd w:val="clear" w:color="auto" w:fill="FFFFFF"/>
        </w:rPr>
        <w:t xml:space="preserve"> oil spill cleanup operations</w:t>
      </w:r>
      <w:r>
        <w:rPr>
          <w:rFonts w:ascii="Times New Roman" w:hAnsi="Times New Roman" w:cs="Times New Roman"/>
          <w:color w:val="222222"/>
          <w:sz w:val="24"/>
          <w:szCs w:val="24"/>
          <w:shd w:val="clear" w:color="auto" w:fill="FFFFFF"/>
        </w:rPr>
        <w:t xml:space="preserve"> </w:t>
      </w:r>
      <w:r w:rsidRPr="00BA67C8">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r w:rsidRPr="00BA67C8">
        <w:rPr>
          <w:rFonts w:ascii="Times New Roman" w:hAnsi="Times New Roman" w:cs="Times New Roman"/>
          <w:color w:val="222222"/>
          <w:sz w:val="24"/>
          <w:szCs w:val="24"/>
          <w:shd w:val="clear" w:color="auto" w:fill="FFFFFF"/>
        </w:rPr>
        <w:t>An overview of the organization, control, and evaluation of the cleanup techniques employed.</w:t>
      </w:r>
      <w:r w:rsidRPr="00BA67C8">
        <w:rPr>
          <w:rFonts w:ascii="Times New Roman" w:hAnsi="Times New Roman" w:cs="Times New Roman"/>
          <w:sz w:val="24"/>
          <w:szCs w:val="24"/>
        </w:rPr>
        <w:t xml:space="preserve"> Int</w:t>
      </w:r>
      <w:r>
        <w:rPr>
          <w:rFonts w:ascii="Times New Roman" w:hAnsi="Times New Roman" w:cs="Times New Roman"/>
          <w:sz w:val="24"/>
          <w:szCs w:val="24"/>
        </w:rPr>
        <w:t>.</w:t>
      </w:r>
      <w:r w:rsidRPr="00BA67C8">
        <w:rPr>
          <w:rFonts w:ascii="Times New Roman" w:hAnsi="Times New Roman" w:cs="Times New Roman"/>
          <w:sz w:val="24"/>
          <w:szCs w:val="24"/>
        </w:rPr>
        <w:t xml:space="preserve"> Oil S</w:t>
      </w:r>
      <w:r>
        <w:rPr>
          <w:rFonts w:ascii="Times New Roman" w:hAnsi="Times New Roman" w:cs="Times New Roman"/>
          <w:sz w:val="24"/>
          <w:szCs w:val="24"/>
        </w:rPr>
        <w:t xml:space="preserve">pill </w:t>
      </w:r>
      <w:r>
        <w:rPr>
          <w:rFonts w:ascii="Times New Roman" w:hAnsi="Times New Roman" w:cs="Times New Roman"/>
          <w:sz w:val="24"/>
          <w:szCs w:val="24"/>
        </w:rPr>
        <w:lastRenderedPageBreak/>
        <w:t>Conf. Proc., March 1979, Los Angeles:</w:t>
      </w:r>
      <w:r w:rsidRPr="00BA67C8">
        <w:rPr>
          <w:rFonts w:ascii="Times New Roman" w:hAnsi="Times New Roman" w:cs="Times New Roman"/>
          <w:sz w:val="24"/>
          <w:szCs w:val="24"/>
        </w:rPr>
        <w:t xml:space="preserve"> 141-146. doi: http://dx.doi.org/10.7901/2169-3358-1979-1-141.</w:t>
      </w:r>
    </w:p>
    <w:p w14:paraId="2F08FE43" w14:textId="77777777" w:rsidR="007E2016" w:rsidRPr="00BA67C8" w:rsidRDefault="007E2016" w:rsidP="007E2016">
      <w:pPr>
        <w:spacing w:line="480" w:lineRule="auto"/>
        <w:jc w:val="both"/>
        <w:rPr>
          <w:rFonts w:ascii="Times New Roman" w:hAnsi="Times New Roman" w:cs="Times New Roman"/>
          <w:sz w:val="24"/>
          <w:szCs w:val="24"/>
        </w:rPr>
      </w:pPr>
      <w:r>
        <w:rPr>
          <w:rFonts w:ascii="Times New Roman" w:hAnsi="Times New Roman" w:cs="Times New Roman"/>
          <w:sz w:val="24"/>
          <w:szCs w:val="24"/>
        </w:rPr>
        <w:t>Boaventura, D., D.A.</w:t>
      </w:r>
      <w:r w:rsidRPr="00BA67C8">
        <w:rPr>
          <w:rFonts w:ascii="Times New Roman" w:hAnsi="Times New Roman" w:cs="Times New Roman"/>
          <w:sz w:val="24"/>
          <w:szCs w:val="24"/>
        </w:rPr>
        <w:t xml:space="preserve"> Fonseca, L.C., Hawkins, S.J. 2003. Size matters: competition within populations of the limpet </w:t>
      </w:r>
      <w:r w:rsidRPr="00BA67C8">
        <w:rPr>
          <w:rFonts w:ascii="Times New Roman" w:hAnsi="Times New Roman" w:cs="Times New Roman"/>
          <w:i/>
          <w:sz w:val="24"/>
          <w:szCs w:val="24"/>
        </w:rPr>
        <w:t>Patella depressa</w:t>
      </w:r>
      <w:r w:rsidRPr="00BA67C8">
        <w:rPr>
          <w:rFonts w:ascii="Times New Roman" w:hAnsi="Times New Roman" w:cs="Times New Roman"/>
          <w:sz w:val="24"/>
          <w:szCs w:val="24"/>
        </w:rPr>
        <w:t>. J. Anim. Ecol. 72: 435-446.</w:t>
      </w:r>
    </w:p>
    <w:p w14:paraId="070F22C4" w14:textId="77777777" w:rsidR="007E2016" w:rsidRDefault="007E2016" w:rsidP="007E2016">
      <w:pPr>
        <w:spacing w:line="480" w:lineRule="auto"/>
        <w:jc w:val="both"/>
        <w:rPr>
          <w:rFonts w:ascii="Times New Roman" w:hAnsi="Times New Roman" w:cs="Times New Roman"/>
          <w:sz w:val="24"/>
          <w:szCs w:val="24"/>
        </w:rPr>
      </w:pPr>
      <w:r w:rsidRPr="00B94F54">
        <w:rPr>
          <w:rFonts w:ascii="Times New Roman" w:hAnsi="Times New Roman" w:cs="Times New Roman"/>
          <w:sz w:val="24"/>
          <w:szCs w:val="24"/>
        </w:rPr>
        <w:t>Boehm, P.D., Page, D.S., Brown,</w:t>
      </w:r>
      <w:r>
        <w:rPr>
          <w:rFonts w:ascii="Times New Roman" w:hAnsi="Times New Roman" w:cs="Times New Roman"/>
          <w:sz w:val="24"/>
          <w:szCs w:val="24"/>
        </w:rPr>
        <w:t xml:space="preserve"> J.S., Neff, J.M., Gundlach, E. 2014. Long-term fate and persistence of oil f</w:t>
      </w:r>
      <w:r w:rsidRPr="00B94F54">
        <w:rPr>
          <w:rFonts w:ascii="Times New Roman" w:hAnsi="Times New Roman" w:cs="Times New Roman"/>
          <w:sz w:val="24"/>
          <w:szCs w:val="24"/>
        </w:rPr>
        <w:t xml:space="preserve">rom the </w:t>
      </w:r>
      <w:r w:rsidRPr="00B94F54">
        <w:rPr>
          <w:rFonts w:ascii="Times New Roman" w:hAnsi="Times New Roman" w:cs="Times New Roman"/>
          <w:i/>
          <w:sz w:val="24"/>
          <w:szCs w:val="24"/>
        </w:rPr>
        <w:t>Exxon Valdez</w:t>
      </w:r>
      <w:r>
        <w:rPr>
          <w:rFonts w:ascii="Times New Roman" w:hAnsi="Times New Roman" w:cs="Times New Roman"/>
          <w:sz w:val="24"/>
          <w:szCs w:val="24"/>
        </w:rPr>
        <w:t xml:space="preserve"> oil spill: lessons learned or history r</w:t>
      </w:r>
      <w:r w:rsidRPr="00B94F54">
        <w:rPr>
          <w:rFonts w:ascii="Times New Roman" w:hAnsi="Times New Roman" w:cs="Times New Roman"/>
          <w:sz w:val="24"/>
          <w:szCs w:val="24"/>
        </w:rPr>
        <w:t>epeated? Int. Oil Spill Conf. Proc.</w:t>
      </w:r>
      <w:r>
        <w:rPr>
          <w:rFonts w:ascii="Times New Roman" w:hAnsi="Times New Roman" w:cs="Times New Roman"/>
          <w:sz w:val="24"/>
          <w:szCs w:val="24"/>
        </w:rPr>
        <w:t>, May 2014, Savannah:</w:t>
      </w:r>
      <w:r w:rsidRPr="00B94F54">
        <w:rPr>
          <w:rFonts w:ascii="Times New Roman" w:hAnsi="Times New Roman" w:cs="Times New Roman"/>
          <w:sz w:val="24"/>
          <w:szCs w:val="24"/>
        </w:rPr>
        <w:t xml:space="preserve"> 63–79. doi:10.7901/2169-3358-2014.1.63.</w:t>
      </w:r>
    </w:p>
    <w:p w14:paraId="6AB5652F" w14:textId="77777777" w:rsidR="007E2016" w:rsidRDefault="007E2016" w:rsidP="007E2016">
      <w:pPr>
        <w:spacing w:line="480" w:lineRule="auto"/>
        <w:jc w:val="both"/>
        <w:rPr>
          <w:rFonts w:ascii="Times New Roman" w:hAnsi="Times New Roman" w:cs="Times New Roman"/>
          <w:sz w:val="24"/>
          <w:szCs w:val="24"/>
        </w:rPr>
      </w:pPr>
      <w:r>
        <w:rPr>
          <w:rFonts w:ascii="Times New Roman" w:hAnsi="Times New Roman" w:cs="Times New Roman"/>
          <w:sz w:val="24"/>
          <w:szCs w:val="24"/>
        </w:rPr>
        <w:t>Bryan, G.W.</w:t>
      </w:r>
      <w:r w:rsidRPr="005274D4">
        <w:rPr>
          <w:rFonts w:ascii="Times New Roman" w:hAnsi="Times New Roman" w:cs="Times New Roman"/>
          <w:sz w:val="24"/>
          <w:szCs w:val="24"/>
        </w:rPr>
        <w:t xml:space="preserve"> 1969. The effects of oil-spill removers (‘detergents’) on the gastropod </w:t>
      </w:r>
      <w:r w:rsidRPr="005274D4">
        <w:rPr>
          <w:rFonts w:ascii="Times New Roman" w:hAnsi="Times New Roman" w:cs="Times New Roman"/>
          <w:i/>
          <w:sz w:val="24"/>
          <w:szCs w:val="24"/>
        </w:rPr>
        <w:t>Nucella lapillus</w:t>
      </w:r>
      <w:r w:rsidRPr="005274D4">
        <w:rPr>
          <w:rFonts w:ascii="Times New Roman" w:hAnsi="Times New Roman" w:cs="Times New Roman"/>
          <w:sz w:val="24"/>
          <w:szCs w:val="24"/>
        </w:rPr>
        <w:t xml:space="preserve"> on a rocky shor</w:t>
      </w:r>
      <w:r>
        <w:rPr>
          <w:rFonts w:ascii="Times New Roman" w:hAnsi="Times New Roman" w:cs="Times New Roman"/>
          <w:sz w:val="24"/>
          <w:szCs w:val="24"/>
        </w:rPr>
        <w:t>e and in the laboratory. J.</w:t>
      </w:r>
      <w:r w:rsidRPr="005274D4">
        <w:rPr>
          <w:rFonts w:ascii="Times New Roman" w:hAnsi="Times New Roman" w:cs="Times New Roman"/>
          <w:sz w:val="24"/>
          <w:szCs w:val="24"/>
        </w:rPr>
        <w:t xml:space="preserve"> Mar</w:t>
      </w:r>
      <w:r>
        <w:rPr>
          <w:rFonts w:ascii="Times New Roman" w:hAnsi="Times New Roman" w:cs="Times New Roman"/>
          <w:sz w:val="24"/>
          <w:szCs w:val="24"/>
        </w:rPr>
        <w:t>.</w:t>
      </w:r>
      <w:r w:rsidRPr="005274D4">
        <w:rPr>
          <w:rFonts w:ascii="Times New Roman" w:hAnsi="Times New Roman" w:cs="Times New Roman"/>
          <w:sz w:val="24"/>
          <w:szCs w:val="24"/>
        </w:rPr>
        <w:t xml:space="preserve"> Biol</w:t>
      </w:r>
      <w:r>
        <w:rPr>
          <w:rFonts w:ascii="Times New Roman" w:hAnsi="Times New Roman" w:cs="Times New Roman"/>
          <w:sz w:val="24"/>
          <w:szCs w:val="24"/>
        </w:rPr>
        <w:t>.</w:t>
      </w:r>
      <w:r w:rsidRPr="005274D4">
        <w:rPr>
          <w:rFonts w:ascii="Times New Roman" w:hAnsi="Times New Roman" w:cs="Times New Roman"/>
          <w:sz w:val="24"/>
          <w:szCs w:val="24"/>
        </w:rPr>
        <w:t xml:space="preserve"> Assoc</w:t>
      </w:r>
      <w:r>
        <w:rPr>
          <w:rFonts w:ascii="Times New Roman" w:hAnsi="Times New Roman" w:cs="Times New Roman"/>
          <w:sz w:val="24"/>
          <w:szCs w:val="24"/>
        </w:rPr>
        <w:t>.</w:t>
      </w:r>
      <w:r w:rsidRPr="005274D4">
        <w:rPr>
          <w:rFonts w:ascii="Times New Roman" w:hAnsi="Times New Roman" w:cs="Times New Roman"/>
          <w:sz w:val="24"/>
          <w:szCs w:val="24"/>
        </w:rPr>
        <w:t xml:space="preserve"> UK 49</w:t>
      </w:r>
      <w:r>
        <w:rPr>
          <w:rFonts w:ascii="Times New Roman" w:hAnsi="Times New Roman" w:cs="Times New Roman"/>
          <w:sz w:val="24"/>
          <w:szCs w:val="24"/>
        </w:rPr>
        <w:t xml:space="preserve">: </w:t>
      </w:r>
      <w:r w:rsidRPr="005274D4">
        <w:rPr>
          <w:rFonts w:ascii="Times New Roman" w:hAnsi="Times New Roman" w:cs="Times New Roman"/>
          <w:sz w:val="24"/>
          <w:szCs w:val="24"/>
        </w:rPr>
        <w:t>1067</w:t>
      </w:r>
      <w:r>
        <w:rPr>
          <w:rFonts w:ascii="Times New Roman" w:hAnsi="Times New Roman" w:cs="Times New Roman"/>
          <w:sz w:val="24"/>
          <w:szCs w:val="24"/>
        </w:rPr>
        <w:t>–</w:t>
      </w:r>
      <w:r w:rsidRPr="005274D4">
        <w:rPr>
          <w:rFonts w:ascii="Times New Roman" w:hAnsi="Times New Roman" w:cs="Times New Roman"/>
          <w:sz w:val="24"/>
          <w:szCs w:val="24"/>
        </w:rPr>
        <w:t>1092</w:t>
      </w:r>
      <w:r>
        <w:rPr>
          <w:rFonts w:ascii="Times New Roman" w:hAnsi="Times New Roman" w:cs="Times New Roman"/>
          <w:sz w:val="24"/>
          <w:szCs w:val="24"/>
        </w:rPr>
        <w:t>.</w:t>
      </w:r>
    </w:p>
    <w:p w14:paraId="4BF7ADD1"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 xml:space="preserve">Bryan, G.W., Gibbs, P.E., Hummerstone, L.G., Burt, G.R. 1986. The decline of the gastropod </w:t>
      </w:r>
      <w:r w:rsidRPr="00BA67C8">
        <w:rPr>
          <w:rFonts w:ascii="Times New Roman" w:hAnsi="Times New Roman" w:cs="Times New Roman"/>
          <w:i/>
          <w:sz w:val="24"/>
          <w:szCs w:val="24"/>
        </w:rPr>
        <w:t>Nucella lapillus</w:t>
      </w:r>
      <w:r w:rsidRPr="00BA67C8">
        <w:rPr>
          <w:rFonts w:ascii="Times New Roman" w:hAnsi="Times New Roman" w:cs="Times New Roman"/>
          <w:sz w:val="24"/>
          <w:szCs w:val="24"/>
        </w:rPr>
        <w:t xml:space="preserve"> around south-west England: evidence for the effect of Tributyltin from antifouling paints. J. Mar. Biol. Assoc. U</w:t>
      </w:r>
      <w:r>
        <w:rPr>
          <w:rFonts w:ascii="Times New Roman" w:hAnsi="Times New Roman" w:cs="Times New Roman"/>
          <w:sz w:val="24"/>
          <w:szCs w:val="24"/>
        </w:rPr>
        <w:t>K</w:t>
      </w:r>
      <w:r w:rsidRPr="00BA67C8">
        <w:rPr>
          <w:rFonts w:ascii="Times New Roman" w:hAnsi="Times New Roman" w:cs="Times New Roman"/>
          <w:sz w:val="24"/>
          <w:szCs w:val="24"/>
        </w:rPr>
        <w:t xml:space="preserve"> 66: 611–640. doi: 10.1017/S0025315400042247.</w:t>
      </w:r>
    </w:p>
    <w:p w14:paraId="77D3FA6C"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Burrows, M.T., Hawkins, S.J. 1998. Modelling patch dynamics on rocky shores using deterministic cellular automata. Mar. Ecol. Prog Ser. 167: 13.</w:t>
      </w:r>
    </w:p>
    <w:p w14:paraId="1A3AF6B9"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Castège, I. Milon, E. Pautrizel, F. 2014. Response of benthic macrofauna to an oil pollution: lessons from the “</w:t>
      </w:r>
      <w:r w:rsidRPr="00A04FFA">
        <w:rPr>
          <w:rFonts w:ascii="Times New Roman" w:hAnsi="Times New Roman" w:cs="Times New Roman"/>
          <w:i/>
          <w:sz w:val="24"/>
          <w:szCs w:val="24"/>
        </w:rPr>
        <w:t>Prestige</w:t>
      </w:r>
      <w:r w:rsidRPr="00BA67C8">
        <w:rPr>
          <w:rFonts w:ascii="Times New Roman" w:hAnsi="Times New Roman" w:cs="Times New Roman"/>
          <w:sz w:val="24"/>
          <w:szCs w:val="24"/>
        </w:rPr>
        <w:t>” oil spill on the rocky shore of Guéthary (south of the Bay of Biscay, France). Deep-Sea Research II. 106: 192-197.</w:t>
      </w:r>
    </w:p>
    <w:p w14:paraId="6317E9DA" w14:textId="77777777" w:rsidR="007E2016"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Coleman, R.</w:t>
      </w:r>
      <w:r>
        <w:rPr>
          <w:rFonts w:ascii="Times New Roman" w:hAnsi="Times New Roman" w:cs="Times New Roman"/>
          <w:sz w:val="24"/>
          <w:szCs w:val="24"/>
        </w:rPr>
        <w:t>A.</w:t>
      </w:r>
      <w:r w:rsidRPr="00BA67C8">
        <w:rPr>
          <w:rFonts w:ascii="Times New Roman" w:hAnsi="Times New Roman" w:cs="Times New Roman"/>
          <w:sz w:val="24"/>
          <w:szCs w:val="24"/>
        </w:rPr>
        <w:t>, Underwoo</w:t>
      </w:r>
      <w:r>
        <w:rPr>
          <w:rFonts w:ascii="Times New Roman" w:hAnsi="Times New Roman" w:cs="Times New Roman"/>
          <w:sz w:val="24"/>
          <w:szCs w:val="24"/>
        </w:rPr>
        <w:t>d, A.J., Benedetti-Cecchi, L., Å</w:t>
      </w:r>
      <w:r w:rsidRPr="00BA67C8">
        <w:rPr>
          <w:rFonts w:ascii="Times New Roman" w:hAnsi="Times New Roman" w:cs="Times New Roman"/>
          <w:sz w:val="24"/>
          <w:szCs w:val="24"/>
        </w:rPr>
        <w:t xml:space="preserve">berg, P., Arenas, F., Arrontes, J., Castro, J., Hartnoll, R.G., Jenkins, S.R., Paula, J., Della Santina, P., Hawkins, S.J. 2006. </w:t>
      </w:r>
      <w:r>
        <w:rPr>
          <w:rFonts w:ascii="Times New Roman" w:hAnsi="Times New Roman" w:cs="Times New Roman"/>
          <w:sz w:val="24"/>
          <w:szCs w:val="24"/>
        </w:rPr>
        <w:t xml:space="preserve">A </w:t>
      </w:r>
      <w:r w:rsidRPr="00BA67C8">
        <w:rPr>
          <w:rFonts w:ascii="Times New Roman" w:hAnsi="Times New Roman" w:cs="Times New Roman"/>
          <w:sz w:val="24"/>
          <w:szCs w:val="24"/>
        </w:rPr>
        <w:t>continental scale evaluation of the role of limpet grazing on rocky shores. Oecologia. 147: 556–64. doi:10.1007/s00442-005-0296-9.</w:t>
      </w:r>
    </w:p>
    <w:p w14:paraId="27733773" w14:textId="77777777" w:rsidR="007E2016" w:rsidRDefault="007E2016" w:rsidP="007E2016">
      <w:pPr>
        <w:spacing w:line="480" w:lineRule="auto"/>
        <w:jc w:val="both"/>
        <w:rPr>
          <w:rFonts w:ascii="Times New Roman" w:hAnsi="Times New Roman" w:cs="Times New Roman"/>
          <w:sz w:val="24"/>
          <w:szCs w:val="24"/>
        </w:rPr>
      </w:pPr>
      <w:r w:rsidRPr="005274D4">
        <w:rPr>
          <w:rFonts w:ascii="Times New Roman" w:hAnsi="Times New Roman" w:cs="Times New Roman"/>
          <w:sz w:val="24"/>
          <w:szCs w:val="24"/>
        </w:rPr>
        <w:lastRenderedPageBreak/>
        <w:t>Cor</w:t>
      </w:r>
      <w:r>
        <w:rPr>
          <w:rFonts w:ascii="Times New Roman" w:hAnsi="Times New Roman" w:cs="Times New Roman"/>
          <w:sz w:val="24"/>
          <w:szCs w:val="24"/>
        </w:rPr>
        <w:t>ner, E.D.S., Southward, A.J., Southward, E.C.</w:t>
      </w:r>
      <w:r w:rsidRPr="005274D4">
        <w:rPr>
          <w:rFonts w:ascii="Times New Roman" w:hAnsi="Times New Roman" w:cs="Times New Roman"/>
          <w:sz w:val="24"/>
          <w:szCs w:val="24"/>
        </w:rPr>
        <w:t xml:space="preserve"> 1968. Toxicity of oil-spill removers (‘detergents’) to marine life: an assessment using the intertidal barnacle </w:t>
      </w:r>
      <w:r w:rsidRPr="005274D4">
        <w:rPr>
          <w:rFonts w:ascii="Times New Roman" w:hAnsi="Times New Roman" w:cs="Times New Roman"/>
          <w:i/>
          <w:sz w:val="24"/>
          <w:szCs w:val="24"/>
        </w:rPr>
        <w:t>Elminius modestus</w:t>
      </w:r>
      <w:r>
        <w:rPr>
          <w:rFonts w:ascii="Times New Roman" w:hAnsi="Times New Roman" w:cs="Times New Roman"/>
          <w:sz w:val="24"/>
          <w:szCs w:val="24"/>
        </w:rPr>
        <w:t>. J. Mar. Biol.</w:t>
      </w:r>
      <w:r w:rsidRPr="005274D4">
        <w:rPr>
          <w:rFonts w:ascii="Times New Roman" w:hAnsi="Times New Roman" w:cs="Times New Roman"/>
          <w:sz w:val="24"/>
          <w:szCs w:val="24"/>
        </w:rPr>
        <w:t xml:space="preserve"> Asso</w:t>
      </w:r>
      <w:r>
        <w:rPr>
          <w:rFonts w:ascii="Times New Roman" w:hAnsi="Times New Roman" w:cs="Times New Roman"/>
          <w:sz w:val="24"/>
          <w:szCs w:val="24"/>
        </w:rPr>
        <w:t>c. UK 48: 29–</w:t>
      </w:r>
      <w:r w:rsidRPr="005274D4">
        <w:rPr>
          <w:rFonts w:ascii="Times New Roman" w:hAnsi="Times New Roman" w:cs="Times New Roman"/>
          <w:sz w:val="24"/>
          <w:szCs w:val="24"/>
        </w:rPr>
        <w:t>47.</w:t>
      </w:r>
    </w:p>
    <w:p w14:paraId="0A22F5CC" w14:textId="77777777" w:rsidR="007E2016" w:rsidRDefault="007E2016" w:rsidP="007E2016">
      <w:pPr>
        <w:spacing w:line="480" w:lineRule="auto"/>
        <w:jc w:val="both"/>
        <w:rPr>
          <w:rFonts w:ascii="Times New Roman" w:hAnsi="Times New Roman" w:cs="Times New Roman"/>
          <w:sz w:val="24"/>
          <w:szCs w:val="24"/>
        </w:rPr>
      </w:pPr>
      <w:r>
        <w:rPr>
          <w:rFonts w:ascii="Times New Roman" w:hAnsi="Times New Roman" w:cs="Times New Roman"/>
          <w:sz w:val="24"/>
          <w:szCs w:val="24"/>
        </w:rPr>
        <w:t>Crisp, D.J.</w:t>
      </w:r>
      <w:r w:rsidRPr="00257FC5">
        <w:rPr>
          <w:rFonts w:ascii="Times New Roman" w:hAnsi="Times New Roman" w:cs="Times New Roman"/>
          <w:sz w:val="24"/>
          <w:szCs w:val="24"/>
        </w:rPr>
        <w:t xml:space="preserve"> 1964. The effects of the severe winter of 1962-63 on</w:t>
      </w:r>
      <w:r>
        <w:rPr>
          <w:rFonts w:ascii="Times New Roman" w:hAnsi="Times New Roman" w:cs="Times New Roman"/>
          <w:sz w:val="24"/>
          <w:szCs w:val="24"/>
        </w:rPr>
        <w:t xml:space="preserve"> marine life in Britain. J. Anim. Ecol., 33: 165–</w:t>
      </w:r>
      <w:r w:rsidRPr="00257FC5">
        <w:rPr>
          <w:rFonts w:ascii="Times New Roman" w:hAnsi="Times New Roman" w:cs="Times New Roman"/>
          <w:sz w:val="24"/>
          <w:szCs w:val="24"/>
        </w:rPr>
        <w:t>210.</w:t>
      </w:r>
    </w:p>
    <w:p w14:paraId="7A3C3D5E"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Crowe, T.P., Smith, E., Donkin, P., Barnaby, D., Rowland, S. 2004. Measurements of sub-lethal effects on individual organisms indicate community level impacts of pollution. J. Appl. Ecol. 41: 114-123. doi: 10.1111/j.1365-2664.2004.00882.x.</w:t>
      </w:r>
    </w:p>
    <w:p w14:paraId="740B2A11"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 xml:space="preserve">Crump, R.G., Morley, H.S., Williams, A.D. 1999. West Angle Bay, a case study. Littoral monitoring of permanent quadrats before and after the </w:t>
      </w:r>
      <w:r w:rsidRPr="00A04FFA">
        <w:rPr>
          <w:rFonts w:ascii="Times New Roman" w:hAnsi="Times New Roman" w:cs="Times New Roman"/>
          <w:i/>
          <w:sz w:val="24"/>
          <w:szCs w:val="24"/>
        </w:rPr>
        <w:t>Sea Empress</w:t>
      </w:r>
      <w:r w:rsidRPr="00BA67C8">
        <w:rPr>
          <w:rFonts w:ascii="Times New Roman" w:hAnsi="Times New Roman" w:cs="Times New Roman"/>
          <w:sz w:val="24"/>
          <w:szCs w:val="24"/>
        </w:rPr>
        <w:t xml:space="preserve"> oil spill. Field Studies. 9: 497-511.</w:t>
      </w:r>
    </w:p>
    <w:p w14:paraId="6B59D62B" w14:textId="05A9CE70" w:rsidR="007E2016"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Crump, R.G., Williams, A.D., Crothers, J.C. 2003. West Angle Bay: A case study. The fate of limpets. Field Studies. 10: 579-599.</w:t>
      </w:r>
    </w:p>
    <w:p w14:paraId="707A2388" w14:textId="77777777" w:rsidR="007E2016" w:rsidRDefault="007E2016" w:rsidP="007E2016">
      <w:pPr>
        <w:spacing w:line="480" w:lineRule="auto"/>
        <w:jc w:val="both"/>
        <w:rPr>
          <w:rFonts w:ascii="Times New Roman" w:hAnsi="Times New Roman" w:cs="Times New Roman"/>
          <w:sz w:val="24"/>
          <w:szCs w:val="24"/>
        </w:rPr>
      </w:pPr>
      <w:r w:rsidRPr="007D5E2C">
        <w:rPr>
          <w:rFonts w:ascii="Times New Roman" w:hAnsi="Times New Roman" w:cs="Times New Roman"/>
          <w:sz w:val="24"/>
          <w:szCs w:val="24"/>
        </w:rPr>
        <w:t>Firth, L.B., Crowe, T.P</w:t>
      </w:r>
      <w:r>
        <w:rPr>
          <w:rFonts w:ascii="Times New Roman" w:hAnsi="Times New Roman" w:cs="Times New Roman"/>
          <w:sz w:val="24"/>
          <w:szCs w:val="24"/>
        </w:rPr>
        <w:t>., Moore, P., Thompson, R.C.,</w:t>
      </w:r>
      <w:r w:rsidRPr="007D5E2C">
        <w:rPr>
          <w:rFonts w:ascii="Times New Roman" w:hAnsi="Times New Roman" w:cs="Times New Roman"/>
          <w:sz w:val="24"/>
          <w:szCs w:val="24"/>
        </w:rPr>
        <w:t xml:space="preserve"> Hawki</w:t>
      </w:r>
      <w:r>
        <w:rPr>
          <w:rFonts w:ascii="Times New Roman" w:hAnsi="Times New Roman" w:cs="Times New Roman"/>
          <w:sz w:val="24"/>
          <w:szCs w:val="24"/>
        </w:rPr>
        <w:t>ns, S.J.</w:t>
      </w:r>
      <w:r w:rsidRPr="007D5E2C">
        <w:rPr>
          <w:rFonts w:ascii="Times New Roman" w:hAnsi="Times New Roman" w:cs="Times New Roman"/>
          <w:sz w:val="24"/>
          <w:szCs w:val="24"/>
        </w:rPr>
        <w:t xml:space="preserve"> 2009. Predicting impacts of climate</w:t>
      </w:r>
      <w:r w:rsidRPr="007D5E2C">
        <w:rPr>
          <w:rFonts w:ascii="Cambria Math" w:hAnsi="Cambria Math" w:cs="Cambria Math"/>
          <w:sz w:val="24"/>
          <w:szCs w:val="24"/>
        </w:rPr>
        <w:t>‐</w:t>
      </w:r>
      <w:r w:rsidRPr="007D5E2C">
        <w:rPr>
          <w:rFonts w:ascii="Times New Roman" w:hAnsi="Times New Roman" w:cs="Times New Roman"/>
          <w:sz w:val="24"/>
          <w:szCs w:val="24"/>
        </w:rPr>
        <w:t>induced range expansion: an experimental framework and a test involving key grazers on temperate rocky shores. Glob</w:t>
      </w:r>
      <w:r>
        <w:rPr>
          <w:rFonts w:ascii="Times New Roman" w:hAnsi="Times New Roman" w:cs="Times New Roman"/>
          <w:sz w:val="24"/>
          <w:szCs w:val="24"/>
        </w:rPr>
        <w:t>.</w:t>
      </w:r>
      <w:r w:rsidRPr="007D5E2C">
        <w:rPr>
          <w:rFonts w:ascii="Times New Roman" w:hAnsi="Times New Roman" w:cs="Times New Roman"/>
          <w:sz w:val="24"/>
          <w:szCs w:val="24"/>
        </w:rPr>
        <w:t xml:space="preserve"> Change Biol</w:t>
      </w:r>
      <w:r>
        <w:rPr>
          <w:rFonts w:ascii="Times New Roman" w:hAnsi="Times New Roman" w:cs="Times New Roman"/>
          <w:sz w:val="24"/>
          <w:szCs w:val="24"/>
        </w:rPr>
        <w:t>. 15: 1413–</w:t>
      </w:r>
      <w:r w:rsidRPr="007D5E2C">
        <w:rPr>
          <w:rFonts w:ascii="Times New Roman" w:hAnsi="Times New Roman" w:cs="Times New Roman"/>
          <w:sz w:val="24"/>
          <w:szCs w:val="24"/>
        </w:rPr>
        <w:t>1422.</w:t>
      </w:r>
    </w:p>
    <w:p w14:paraId="18B2189C" w14:textId="77777777" w:rsidR="007E2016" w:rsidRDefault="007E2016" w:rsidP="007E2016">
      <w:pPr>
        <w:spacing w:line="480" w:lineRule="auto"/>
        <w:jc w:val="both"/>
        <w:rPr>
          <w:rFonts w:ascii="Times New Roman" w:hAnsi="Times New Roman" w:cs="Times New Roman"/>
          <w:sz w:val="24"/>
          <w:szCs w:val="24"/>
        </w:rPr>
      </w:pPr>
      <w:r w:rsidRPr="00257FC5">
        <w:rPr>
          <w:rFonts w:ascii="Times New Roman" w:hAnsi="Times New Roman" w:cs="Times New Roman"/>
          <w:sz w:val="24"/>
          <w:szCs w:val="24"/>
        </w:rPr>
        <w:t>Firth, L.B., Mieszkowska, N., Grant, L.M., Bush, L.E., Davies, A.J., Frost, M.T., Moschella, P.S., Burrows, M.T., Cunningham, P.N.</w:t>
      </w:r>
      <w:r>
        <w:rPr>
          <w:rFonts w:ascii="Times New Roman" w:hAnsi="Times New Roman" w:cs="Times New Roman"/>
          <w:sz w:val="24"/>
          <w:szCs w:val="24"/>
        </w:rPr>
        <w:t>, Dye, S.R., Hawkins, S.J.</w:t>
      </w:r>
      <w:r w:rsidRPr="00257FC5">
        <w:rPr>
          <w:rFonts w:ascii="Times New Roman" w:hAnsi="Times New Roman" w:cs="Times New Roman"/>
          <w:sz w:val="24"/>
          <w:szCs w:val="24"/>
        </w:rPr>
        <w:t xml:space="preserve"> 2015. Historical comparisons reveal multiple drivers of decadal change of an ecosystem eng</w:t>
      </w:r>
      <w:r>
        <w:rPr>
          <w:rFonts w:ascii="Times New Roman" w:hAnsi="Times New Roman" w:cs="Times New Roman"/>
          <w:sz w:val="24"/>
          <w:szCs w:val="24"/>
        </w:rPr>
        <w:t>ineer at the range edge. Ecol. Evol. 5: 3210–</w:t>
      </w:r>
      <w:r w:rsidRPr="00257FC5">
        <w:rPr>
          <w:rFonts w:ascii="Times New Roman" w:hAnsi="Times New Roman" w:cs="Times New Roman"/>
          <w:sz w:val="24"/>
          <w:szCs w:val="24"/>
        </w:rPr>
        <w:t>3222.</w:t>
      </w:r>
    </w:p>
    <w:p w14:paraId="0366EA6C" w14:textId="77777777" w:rsidR="007E2016" w:rsidRDefault="007E2016" w:rsidP="007E201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Gundlach, E.R., Boehm, P.D., Marchand, M., Atlas, R.M., Ward, D.M., Wolfe, D.A. 1983. The fate of the </w:t>
      </w:r>
      <w:r w:rsidRPr="007A20FA">
        <w:rPr>
          <w:rFonts w:ascii="Times New Roman" w:hAnsi="Times New Roman" w:cs="Times New Roman"/>
          <w:i/>
          <w:sz w:val="24"/>
          <w:szCs w:val="24"/>
        </w:rPr>
        <w:t>Amoco Cadiz</w:t>
      </w:r>
      <w:r>
        <w:rPr>
          <w:rFonts w:ascii="Times New Roman" w:hAnsi="Times New Roman" w:cs="Times New Roman"/>
          <w:sz w:val="24"/>
          <w:szCs w:val="24"/>
        </w:rPr>
        <w:t xml:space="preserve"> oil. Science 221: 122–129. doi</w:t>
      </w:r>
      <w:r w:rsidRPr="002372F7">
        <w:rPr>
          <w:rFonts w:ascii="Times New Roman" w:hAnsi="Times New Roman" w:cs="Times New Roman"/>
          <w:sz w:val="24"/>
          <w:szCs w:val="24"/>
        </w:rPr>
        <w:t>: 10.1126/science.221.4606.122</w:t>
      </w:r>
      <w:r>
        <w:rPr>
          <w:rFonts w:ascii="Times New Roman" w:hAnsi="Times New Roman" w:cs="Times New Roman"/>
          <w:sz w:val="24"/>
          <w:szCs w:val="24"/>
        </w:rPr>
        <w:t xml:space="preserve">. </w:t>
      </w:r>
    </w:p>
    <w:p w14:paraId="1E3BEB3B"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lastRenderedPageBreak/>
        <w:t xml:space="preserve">Hartnoll, </w:t>
      </w:r>
      <w:r>
        <w:rPr>
          <w:rFonts w:ascii="Times New Roman" w:hAnsi="Times New Roman" w:cs="Times New Roman"/>
          <w:sz w:val="24"/>
          <w:szCs w:val="24"/>
        </w:rPr>
        <w:t>R</w:t>
      </w:r>
      <w:r w:rsidRPr="00BA67C8">
        <w:rPr>
          <w:rFonts w:ascii="Times New Roman" w:hAnsi="Times New Roman" w:cs="Times New Roman"/>
          <w:sz w:val="24"/>
          <w:szCs w:val="24"/>
        </w:rPr>
        <w:t>.G., Hawkins, S.J. 1985. Patchiness and fluctuations on moderately exposed rocky shores. Ophelia. 24: 53-63.</w:t>
      </w:r>
    </w:p>
    <w:p w14:paraId="7BBC0089"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 xml:space="preserve">Hawkins, S.J. 1981a. The influence of season and barnacles on algal colonization of </w:t>
      </w:r>
      <w:r w:rsidRPr="00BA67C8">
        <w:rPr>
          <w:rFonts w:ascii="Times New Roman" w:hAnsi="Times New Roman" w:cs="Times New Roman"/>
          <w:i/>
          <w:sz w:val="24"/>
          <w:szCs w:val="24"/>
        </w:rPr>
        <w:t>Patella vulgata</w:t>
      </w:r>
      <w:r w:rsidRPr="00BA67C8">
        <w:rPr>
          <w:rFonts w:ascii="Times New Roman" w:hAnsi="Times New Roman" w:cs="Times New Roman"/>
          <w:sz w:val="24"/>
          <w:szCs w:val="24"/>
        </w:rPr>
        <w:t xml:space="preserve"> (L.) exclusion areas. J. Mar. Biol. Assoc. UK. 61: 1-15.</w:t>
      </w:r>
    </w:p>
    <w:p w14:paraId="766D7A42" w14:textId="77777777" w:rsidR="007E2016"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 xml:space="preserve">Hawkins, S.J. 1981b. The influence of </w:t>
      </w:r>
      <w:r w:rsidRPr="00BA67C8">
        <w:rPr>
          <w:rFonts w:ascii="Times New Roman" w:hAnsi="Times New Roman" w:cs="Times New Roman"/>
          <w:i/>
          <w:sz w:val="24"/>
          <w:szCs w:val="24"/>
        </w:rPr>
        <w:t>Patella</w:t>
      </w:r>
      <w:r w:rsidRPr="00BA67C8">
        <w:rPr>
          <w:rFonts w:ascii="Times New Roman" w:hAnsi="Times New Roman" w:cs="Times New Roman"/>
          <w:sz w:val="24"/>
          <w:szCs w:val="24"/>
        </w:rPr>
        <w:t xml:space="preserve"> grazing on the fucoid-barnacle mosaic on moderately exposed rocky shores. Kieler Meeresforsch. 537-543.</w:t>
      </w:r>
    </w:p>
    <w:p w14:paraId="60F824CB" w14:textId="77777777" w:rsidR="007E2016" w:rsidRPr="00BA67C8" w:rsidRDefault="007E2016" w:rsidP="007E2016">
      <w:pPr>
        <w:spacing w:line="480" w:lineRule="auto"/>
        <w:jc w:val="both"/>
        <w:rPr>
          <w:rFonts w:ascii="Times New Roman" w:hAnsi="Times New Roman" w:cs="Times New Roman"/>
          <w:sz w:val="24"/>
          <w:szCs w:val="24"/>
        </w:rPr>
      </w:pPr>
      <w:r w:rsidRPr="00A43729">
        <w:rPr>
          <w:rFonts w:ascii="Times New Roman" w:hAnsi="Times New Roman" w:cs="Times New Roman"/>
          <w:sz w:val="24"/>
          <w:szCs w:val="24"/>
        </w:rPr>
        <w:t>Hawkins, S.J. 1983. Interaction of Patella and macroalgae with settling Semib</w:t>
      </w:r>
      <w:r>
        <w:rPr>
          <w:rFonts w:ascii="Times New Roman" w:hAnsi="Times New Roman" w:cs="Times New Roman"/>
          <w:sz w:val="24"/>
          <w:szCs w:val="24"/>
        </w:rPr>
        <w:t xml:space="preserve">alanus balanoides (L.). </w:t>
      </w:r>
      <w:r w:rsidRPr="00A43729">
        <w:rPr>
          <w:rFonts w:ascii="Times New Roman" w:hAnsi="Times New Roman" w:cs="Times New Roman"/>
          <w:sz w:val="24"/>
          <w:szCs w:val="24"/>
        </w:rPr>
        <w:t xml:space="preserve">J </w:t>
      </w:r>
      <w:r>
        <w:rPr>
          <w:rFonts w:ascii="Times New Roman" w:hAnsi="Times New Roman" w:cs="Times New Roman"/>
          <w:sz w:val="24"/>
          <w:szCs w:val="24"/>
        </w:rPr>
        <w:t xml:space="preserve">Exp. Mar. Biol. Ecol. </w:t>
      </w:r>
      <w:r w:rsidRPr="00A43729">
        <w:rPr>
          <w:rFonts w:ascii="Times New Roman" w:hAnsi="Times New Roman" w:cs="Times New Roman"/>
          <w:sz w:val="24"/>
          <w:szCs w:val="24"/>
        </w:rPr>
        <w:t>71: 55-72.</w:t>
      </w:r>
    </w:p>
    <w:p w14:paraId="2AA87277" w14:textId="7CD56BFD" w:rsidR="007E2016" w:rsidRDefault="007E2016" w:rsidP="007E201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Hawkins, S.J., Evans, A.J., Mieszkowska, N., Adams, L.C., Bray, S., Burrows, M.T., Firth, L.B., Genner, M.J., Leung, K.M.Y., Moore, P.J., Pack, K., Schuster, H., Sims, D.W., Whittington, M., Southward, E.C. In press. Distinguishing globally-driven changes from regional- and local-scale impacts: the case for long-term and broad-scale studies of recovery from pollution. Mar. Pollut. Bull. </w:t>
      </w:r>
      <w:r w:rsidR="00130E3F">
        <w:rPr>
          <w:rFonts w:ascii="Times New Roman" w:hAnsi="Times New Roman" w:cs="Times New Roman"/>
          <w:sz w:val="24"/>
          <w:szCs w:val="24"/>
        </w:rPr>
        <w:t xml:space="preserve"> 2017 doi:10.1016/j.marpolbul.2017.01.068.</w:t>
      </w:r>
    </w:p>
    <w:p w14:paraId="1B3BF63B"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Hawkins, S.J., Gibbs, P.E., Pope, N.D., Burt, G.R., Chesman, B.S., Bray, S., Proud, S. V., Spence, S.K., Southward, A.J., Langston, W.J. 2002. Recovery of polluted ecosystems: the case for long-term studies. Mar. Environ. Res. 54: 215–222. doi: 10.1016/S0141-1136(02)00117-4.</w:t>
      </w:r>
    </w:p>
    <w:p w14:paraId="6661F558"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Hawkins, S.J., Hartnoll, R.G. 1983a. Grazing of intertidal algae by marine invertebrates. Oceanogr. Mar. Biol. An Annu. Rev. 21: 195–282.</w:t>
      </w:r>
    </w:p>
    <w:p w14:paraId="570E2ED9" w14:textId="77777777" w:rsidR="007E2016"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Hawkins, S.J., Hartnoll, R.G. 1983b. Changes in a rocky shore community: an evaluation of monitoring. Mar. Environ. Res. 9: 131–181. doi: 10.1016/0141-1136(83)90051-X.</w:t>
      </w:r>
    </w:p>
    <w:p w14:paraId="56281AAA" w14:textId="77777777" w:rsidR="007E2016" w:rsidRPr="00BA67C8" w:rsidRDefault="007E2016" w:rsidP="007E2016">
      <w:pPr>
        <w:spacing w:line="480" w:lineRule="auto"/>
        <w:jc w:val="both"/>
        <w:rPr>
          <w:rFonts w:ascii="Times New Roman" w:hAnsi="Times New Roman" w:cs="Times New Roman"/>
          <w:sz w:val="24"/>
          <w:szCs w:val="24"/>
        </w:rPr>
      </w:pPr>
      <w:r w:rsidRPr="00FD1746">
        <w:rPr>
          <w:rFonts w:ascii="Times New Roman" w:hAnsi="Times New Roman" w:cs="Times New Roman"/>
          <w:sz w:val="24"/>
          <w:szCs w:val="24"/>
        </w:rPr>
        <w:lastRenderedPageBreak/>
        <w:t>Hawkins, S.J., Hartnoll,</w:t>
      </w:r>
      <w:r>
        <w:rPr>
          <w:rFonts w:ascii="Times New Roman" w:hAnsi="Times New Roman" w:cs="Times New Roman"/>
          <w:sz w:val="24"/>
          <w:szCs w:val="24"/>
        </w:rPr>
        <w:t xml:space="preserve"> R.G., Kain, J.M., Norton, T.A.</w:t>
      </w:r>
      <w:r w:rsidRPr="00FD1746">
        <w:rPr>
          <w:rFonts w:ascii="Times New Roman" w:hAnsi="Times New Roman" w:cs="Times New Roman"/>
          <w:sz w:val="24"/>
          <w:szCs w:val="24"/>
        </w:rPr>
        <w:t xml:space="preserve"> 1992. Plant-animal interactions on hard substrata in the northeast Atlantic. In: John, D.M., S. J. Hawkins &amp; J. H. Price (eds.). Plant-Animal Interactions in the Marine Benthos. Oxford University Press, Oxford</w:t>
      </w:r>
      <w:r>
        <w:rPr>
          <w:rFonts w:ascii="Times New Roman" w:hAnsi="Times New Roman" w:cs="Times New Roman"/>
          <w:sz w:val="24"/>
          <w:szCs w:val="24"/>
        </w:rPr>
        <w:t>.</w:t>
      </w:r>
      <w:r w:rsidRPr="00FD1746">
        <w:rPr>
          <w:rFonts w:ascii="Times New Roman" w:hAnsi="Times New Roman" w:cs="Times New Roman"/>
          <w:sz w:val="24"/>
          <w:szCs w:val="24"/>
        </w:rPr>
        <w:t xml:space="preserve"> </w:t>
      </w:r>
      <w:r>
        <w:rPr>
          <w:rFonts w:ascii="Times New Roman" w:hAnsi="Times New Roman" w:cs="Times New Roman"/>
          <w:sz w:val="24"/>
          <w:szCs w:val="24"/>
        </w:rPr>
        <w:t>p</w:t>
      </w:r>
      <w:r w:rsidRPr="00FD1746">
        <w:rPr>
          <w:rFonts w:ascii="Times New Roman" w:hAnsi="Times New Roman" w:cs="Times New Roman"/>
          <w:sz w:val="24"/>
          <w:szCs w:val="24"/>
        </w:rPr>
        <w:t>p</w:t>
      </w:r>
      <w:r>
        <w:rPr>
          <w:rFonts w:ascii="Times New Roman" w:hAnsi="Times New Roman" w:cs="Times New Roman"/>
          <w:sz w:val="24"/>
          <w:szCs w:val="24"/>
        </w:rPr>
        <w:t xml:space="preserve">. </w:t>
      </w:r>
      <w:r w:rsidRPr="00FD1746">
        <w:rPr>
          <w:rFonts w:ascii="Times New Roman" w:hAnsi="Times New Roman" w:cs="Times New Roman"/>
          <w:sz w:val="24"/>
          <w:szCs w:val="24"/>
        </w:rPr>
        <w:t>1-32.</w:t>
      </w:r>
    </w:p>
    <w:p w14:paraId="5B93D1CF"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Hawkins, S.J., Moore, P.J., Burrows, M.T., Poloczanska, E., Mieszkowska, N., Herbert, R.J.H., Jenkins, S.R., Thompson, R.C., Genner, M.J., Southward, A.J. 2008. Complex interactions in a rapidly changing world: responses of rocky shore communities to recent climate change. Clim. Res. 37: 123–133. doi: 10.3354/cr00768.</w:t>
      </w:r>
    </w:p>
    <w:p w14:paraId="50E4DB2C"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Hawkins, S.J., Proud, S.V., Spence, S.K., Southward, A.J. 1994. From the individual to the community and beyond: Water quality, stress indicators and key species in coastal ecosystems. In: Sutcliffe, D.W. (ed.), Water Quality And Stress Indicators In Marine And Freshwater Ecosystems: Linking Levels Of Organisation Individuals, Populations, Communities. Ambleside UK Freshwater Biological Association. pp. 35-62.</w:t>
      </w:r>
    </w:p>
    <w:p w14:paraId="76B9132E"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 xml:space="preserve">Hawkins, S.J., Southward, A.J. 1992. The </w:t>
      </w:r>
      <w:r w:rsidRPr="00A04FFA">
        <w:rPr>
          <w:rFonts w:ascii="Times New Roman" w:hAnsi="Times New Roman" w:cs="Times New Roman"/>
          <w:i/>
          <w:sz w:val="24"/>
          <w:szCs w:val="24"/>
        </w:rPr>
        <w:t>Torrey Canyon</w:t>
      </w:r>
      <w:r w:rsidRPr="00BA67C8">
        <w:rPr>
          <w:rFonts w:ascii="Times New Roman" w:hAnsi="Times New Roman" w:cs="Times New Roman"/>
          <w:sz w:val="24"/>
          <w:szCs w:val="24"/>
        </w:rPr>
        <w:t xml:space="preserve"> oil spill: recovery of rocky shore communities, in: Thayer, G. (Ed.), Restoring the Nation’s Marine Environment. Maryland Sea Grant College, Maryland, USA. pp 583–631.</w:t>
      </w:r>
    </w:p>
    <w:p w14:paraId="3521B0A4"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 xml:space="preserve">Hawkins, S.J., Southward, A.J., Barrett, R.L. 1983. Population structure of </w:t>
      </w:r>
      <w:r w:rsidRPr="00BA67C8">
        <w:rPr>
          <w:rFonts w:ascii="Times New Roman" w:hAnsi="Times New Roman" w:cs="Times New Roman"/>
          <w:i/>
          <w:sz w:val="24"/>
          <w:szCs w:val="24"/>
        </w:rPr>
        <w:t>Patella vulgata</w:t>
      </w:r>
      <w:r w:rsidRPr="00BA67C8">
        <w:rPr>
          <w:rFonts w:ascii="Times New Roman" w:hAnsi="Times New Roman" w:cs="Times New Roman"/>
          <w:sz w:val="24"/>
          <w:szCs w:val="24"/>
        </w:rPr>
        <w:t xml:space="preserve"> L. during succession on rocky shores in Southwest England. Oceanol. Acta Special Is. 103–107.</w:t>
      </w:r>
    </w:p>
    <w:p w14:paraId="688250D4"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Hawkins, S.J., Southward, A.J., Genner, M.J. 2003. Detection of environmental change in a marine ecosystem - evidence from the western English Channel. Sci. Total Environ. 310: 245–56. doi: 10.1016/S0048-9697(02)00645-9.</w:t>
      </w:r>
    </w:p>
    <w:p w14:paraId="6A63B944" w14:textId="77777777" w:rsidR="007E2016"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 xml:space="preserve">Hawkins, S.J., Sugden, H.E., Mieszkowska, N., Moore, P.J., Poloczanska, E., Leaper, R., Herbert, R.J.H., Genner, M.J., Moschella, P.S., Thompson, R.C., Jenkins, S.R., Southward, A.J., Burrows, M.T. 2009. Consequences of climate-driven biodiversity changes for </w:t>
      </w:r>
      <w:r w:rsidRPr="00BA67C8">
        <w:rPr>
          <w:rFonts w:ascii="Times New Roman" w:hAnsi="Times New Roman" w:cs="Times New Roman"/>
          <w:sz w:val="24"/>
          <w:szCs w:val="24"/>
        </w:rPr>
        <w:lastRenderedPageBreak/>
        <w:t>ecosystem functioning of north European rocky shores. Mar. Ecol. Prog. Ser. 396: 245–259. doi: 10.3354/meps08378.</w:t>
      </w:r>
    </w:p>
    <w:p w14:paraId="0EC76742" w14:textId="77777777" w:rsidR="007E2016" w:rsidRPr="0070662C" w:rsidRDefault="007E2016" w:rsidP="007E2016">
      <w:pPr>
        <w:spacing w:line="480" w:lineRule="auto"/>
        <w:jc w:val="both"/>
        <w:rPr>
          <w:rFonts w:ascii="Times New Roman" w:hAnsi="Times New Roman" w:cs="Times New Roman"/>
          <w:sz w:val="24"/>
          <w:szCs w:val="24"/>
        </w:rPr>
      </w:pPr>
      <w:r w:rsidRPr="00C16DD4">
        <w:rPr>
          <w:rFonts w:ascii="Times New Roman" w:hAnsi="Times New Roman" w:cs="Times New Roman"/>
          <w:sz w:val="24"/>
          <w:szCs w:val="24"/>
        </w:rPr>
        <w:t xml:space="preserve">Holme, N.A. 1969. Effects of </w:t>
      </w:r>
      <w:r w:rsidRPr="0070662C">
        <w:rPr>
          <w:rFonts w:ascii="Times New Roman" w:hAnsi="Times New Roman" w:cs="Times New Roman"/>
          <w:sz w:val="24"/>
          <w:szCs w:val="24"/>
        </w:rPr>
        <w:t>‘</w:t>
      </w:r>
      <w:r w:rsidRPr="00A04FFA">
        <w:rPr>
          <w:rFonts w:ascii="Times New Roman" w:hAnsi="Times New Roman" w:cs="Times New Roman"/>
          <w:i/>
          <w:sz w:val="24"/>
          <w:szCs w:val="24"/>
        </w:rPr>
        <w:t>Torrey Canyon</w:t>
      </w:r>
      <w:r w:rsidRPr="00412F2F">
        <w:rPr>
          <w:rFonts w:ascii="Times New Roman" w:hAnsi="Times New Roman" w:cs="Times New Roman"/>
          <w:sz w:val="24"/>
          <w:szCs w:val="24"/>
        </w:rPr>
        <w:t>’</w:t>
      </w:r>
      <w:r w:rsidRPr="00C16DD4">
        <w:rPr>
          <w:rFonts w:ascii="Times New Roman" w:hAnsi="Times New Roman" w:cs="Times New Roman"/>
          <w:sz w:val="24"/>
          <w:szCs w:val="24"/>
        </w:rPr>
        <w:t xml:space="preserve"> pollution on marine life.</w:t>
      </w:r>
      <w:r w:rsidRPr="00DA5E9F">
        <w:rPr>
          <w:rFonts w:ascii="Times New Roman" w:hAnsi="Times New Roman" w:cs="Times New Roman"/>
          <w:sz w:val="24"/>
          <w:szCs w:val="24"/>
          <w:shd w:val="clear" w:color="auto" w:fill="FFFFFF"/>
        </w:rPr>
        <w:t xml:space="preserve"> Oil on the Sea. ed D.P. Hoult. Plenum Press, New York. pp. </w:t>
      </w:r>
      <w:r w:rsidRPr="00C16DD4">
        <w:rPr>
          <w:rFonts w:ascii="Times New Roman" w:hAnsi="Times New Roman" w:cs="Times New Roman"/>
          <w:sz w:val="24"/>
          <w:szCs w:val="24"/>
        </w:rPr>
        <w:t>1-3.</w:t>
      </w:r>
    </w:p>
    <w:p w14:paraId="12D104A1"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Houghton, J.P., Gilmour, R.H., Lees, D.C., Driskell, W.B., Lindstrom, S.C., Mearns, A., 1997. Prince William Sound intertidal biota seven years later: Has it recovered? Int</w:t>
      </w:r>
      <w:r>
        <w:rPr>
          <w:rFonts w:ascii="Times New Roman" w:hAnsi="Times New Roman" w:cs="Times New Roman"/>
          <w:sz w:val="24"/>
          <w:szCs w:val="24"/>
        </w:rPr>
        <w:t>.</w:t>
      </w:r>
      <w:r w:rsidRPr="00BA67C8">
        <w:rPr>
          <w:rFonts w:ascii="Times New Roman" w:hAnsi="Times New Roman" w:cs="Times New Roman"/>
          <w:sz w:val="24"/>
          <w:szCs w:val="24"/>
        </w:rPr>
        <w:t xml:space="preserve"> Oil Spill Conf</w:t>
      </w:r>
      <w:r>
        <w:rPr>
          <w:rFonts w:ascii="Times New Roman" w:hAnsi="Times New Roman" w:cs="Times New Roman"/>
          <w:sz w:val="24"/>
          <w:szCs w:val="24"/>
        </w:rPr>
        <w:t>.</w:t>
      </w:r>
      <w:r w:rsidRPr="00BA67C8">
        <w:rPr>
          <w:rFonts w:ascii="Times New Roman" w:hAnsi="Times New Roman" w:cs="Times New Roman"/>
          <w:sz w:val="24"/>
          <w:szCs w:val="24"/>
        </w:rPr>
        <w:t xml:space="preserve"> Proc</w:t>
      </w:r>
      <w:r>
        <w:rPr>
          <w:rFonts w:ascii="Times New Roman" w:hAnsi="Times New Roman" w:cs="Times New Roman"/>
          <w:sz w:val="24"/>
          <w:szCs w:val="24"/>
        </w:rPr>
        <w:t>., April 1997, Fort Lauderdale:</w:t>
      </w:r>
      <w:r w:rsidRPr="00BA67C8">
        <w:rPr>
          <w:rFonts w:ascii="Times New Roman" w:hAnsi="Times New Roman" w:cs="Times New Roman"/>
          <w:sz w:val="24"/>
          <w:szCs w:val="24"/>
        </w:rPr>
        <w:t xml:space="preserve"> 679–686.</w:t>
      </w:r>
    </w:p>
    <w:p w14:paraId="77AB4A0F"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 xml:space="preserve">Integral Consulting Inc. 2006. Information Synthesis and Recovery Recommendations for Resources and Services Injured by the </w:t>
      </w:r>
      <w:r w:rsidRPr="00A04FFA">
        <w:rPr>
          <w:rFonts w:ascii="Times New Roman" w:hAnsi="Times New Roman" w:cs="Times New Roman"/>
          <w:i/>
          <w:sz w:val="24"/>
          <w:szCs w:val="24"/>
        </w:rPr>
        <w:t>Exxon Valdez</w:t>
      </w:r>
      <w:r w:rsidRPr="00BA67C8">
        <w:rPr>
          <w:rFonts w:ascii="Times New Roman" w:hAnsi="Times New Roman" w:cs="Times New Roman"/>
          <w:sz w:val="24"/>
          <w:szCs w:val="24"/>
        </w:rPr>
        <w:t xml:space="preserve"> Oil Spill. </w:t>
      </w:r>
      <w:r w:rsidRPr="00A04FFA">
        <w:rPr>
          <w:rFonts w:ascii="Times New Roman" w:hAnsi="Times New Roman" w:cs="Times New Roman"/>
          <w:i/>
          <w:sz w:val="24"/>
          <w:szCs w:val="24"/>
        </w:rPr>
        <w:t>Exxon Valdez</w:t>
      </w:r>
      <w:r w:rsidRPr="00BA67C8">
        <w:rPr>
          <w:rFonts w:ascii="Times New Roman" w:hAnsi="Times New Roman" w:cs="Times New Roman"/>
          <w:sz w:val="24"/>
          <w:szCs w:val="24"/>
        </w:rPr>
        <w:t xml:space="preserve"> Oil Spill Restoration Project Final Report</w:t>
      </w:r>
      <w:r>
        <w:rPr>
          <w:rFonts w:ascii="Times New Roman" w:hAnsi="Times New Roman" w:cs="Times New Roman"/>
          <w:sz w:val="24"/>
          <w:szCs w:val="24"/>
        </w:rPr>
        <w:t xml:space="preserve"> [Restoration Project 060783]. </w:t>
      </w:r>
      <w:r w:rsidRPr="00A04FFA">
        <w:rPr>
          <w:rFonts w:ascii="Times New Roman" w:hAnsi="Times New Roman" w:cs="Times New Roman"/>
          <w:i/>
          <w:sz w:val="24"/>
          <w:szCs w:val="24"/>
        </w:rPr>
        <w:t>Exxon Valdez</w:t>
      </w:r>
      <w:r w:rsidRPr="00BA67C8">
        <w:rPr>
          <w:rFonts w:ascii="Times New Roman" w:hAnsi="Times New Roman" w:cs="Times New Roman"/>
          <w:sz w:val="24"/>
          <w:szCs w:val="24"/>
        </w:rPr>
        <w:t xml:space="preserve"> Oil Spill Trustee Council, Anchorage, AK.</w:t>
      </w:r>
    </w:p>
    <w:p w14:paraId="01451CC9"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Jenkins, S.R., Coleman, R.A., Della Santina, P., Hawkins, S.J., Burrows, M.T., Hartnoll, R.G. 2005. Regional scale differences in the determinism of grazing effects in the rocky intertidal. Mar. Ecol. Prog. Ser. 287: 77–86. doi: 10.3354/meps287077.</w:t>
      </w:r>
    </w:p>
    <w:p w14:paraId="536DFDE5" w14:textId="77777777" w:rsidR="007E2016"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 xml:space="preserve">Jenkins, S.R., Norton, T.A., Hawkins, S.J. 1999. Settlement and post-settlement interactions between </w:t>
      </w:r>
      <w:r w:rsidRPr="00BA67C8">
        <w:rPr>
          <w:rFonts w:ascii="Times New Roman" w:hAnsi="Times New Roman" w:cs="Times New Roman"/>
          <w:i/>
          <w:sz w:val="24"/>
          <w:szCs w:val="24"/>
        </w:rPr>
        <w:t xml:space="preserve">Semibalanus balanoides </w:t>
      </w:r>
      <w:r w:rsidRPr="00BA67C8">
        <w:rPr>
          <w:rFonts w:ascii="Times New Roman" w:hAnsi="Times New Roman" w:cs="Times New Roman"/>
          <w:sz w:val="24"/>
          <w:szCs w:val="24"/>
        </w:rPr>
        <w:t>(L.) (Crustacea: Cirripedia) and three species of fucoid canopy algae. J. Exp. Mar. Bio. Ecol. 236: 49–67. doi: 10.1016/S0022-0981(98)00189-0.</w:t>
      </w:r>
    </w:p>
    <w:p w14:paraId="3DB220D8" w14:textId="77777777" w:rsidR="007E2016" w:rsidRPr="00A33C05" w:rsidRDefault="007E2016" w:rsidP="007E2016">
      <w:pPr>
        <w:spacing w:line="480" w:lineRule="auto"/>
        <w:jc w:val="both"/>
        <w:rPr>
          <w:rFonts w:ascii="Times New Roman" w:hAnsi="Times New Roman" w:cs="Times New Roman"/>
          <w:sz w:val="24"/>
          <w:szCs w:val="24"/>
        </w:rPr>
      </w:pPr>
      <w:r w:rsidRPr="00A33C05">
        <w:rPr>
          <w:rFonts w:ascii="Times New Roman" w:hAnsi="Times New Roman" w:cs="Times New Roman"/>
          <w:sz w:val="24"/>
          <w:szCs w:val="24"/>
        </w:rPr>
        <w:t>J</w:t>
      </w:r>
      <w:r w:rsidRPr="00F27BB3">
        <w:rPr>
          <w:rFonts w:ascii="Times New Roman" w:hAnsi="Times New Roman" w:cs="Times New Roman"/>
          <w:sz w:val="24"/>
          <w:szCs w:val="24"/>
        </w:rPr>
        <w:t>ézéquel, R., Poncet, F. 2011.</w:t>
      </w:r>
      <w:r w:rsidRPr="00C055CD">
        <w:rPr>
          <w:rFonts w:ascii="Times New Roman" w:hAnsi="Times New Roman" w:cs="Times New Roman"/>
          <w:sz w:val="24"/>
          <w:szCs w:val="24"/>
        </w:rPr>
        <w:t xml:space="preserve"> </w:t>
      </w:r>
      <w:r w:rsidRPr="00A33C05">
        <w:rPr>
          <w:rFonts w:ascii="Times New Roman" w:hAnsi="Times New Roman" w:cs="Times New Roman"/>
          <w:sz w:val="24"/>
          <w:szCs w:val="24"/>
        </w:rPr>
        <w:t xml:space="preserve">The </w:t>
      </w:r>
      <w:r w:rsidRPr="00A04FFA">
        <w:rPr>
          <w:rFonts w:ascii="Times New Roman" w:hAnsi="Times New Roman" w:cs="Times New Roman"/>
          <w:i/>
          <w:sz w:val="24"/>
          <w:szCs w:val="24"/>
        </w:rPr>
        <w:t>Erika</w:t>
      </w:r>
      <w:r w:rsidRPr="00A33C05">
        <w:rPr>
          <w:rFonts w:ascii="Times New Roman" w:hAnsi="Times New Roman" w:cs="Times New Roman"/>
          <w:sz w:val="24"/>
          <w:szCs w:val="24"/>
        </w:rPr>
        <w:t xml:space="preserve"> Oil Spill, 10 Years After: Assessment of the natural weathering of the oil and natural recovery of vegetation. Int</w:t>
      </w:r>
      <w:r>
        <w:rPr>
          <w:rFonts w:ascii="Times New Roman" w:hAnsi="Times New Roman" w:cs="Times New Roman"/>
          <w:sz w:val="24"/>
          <w:szCs w:val="24"/>
        </w:rPr>
        <w:t>.</w:t>
      </w:r>
      <w:r w:rsidRPr="00A33C05">
        <w:rPr>
          <w:rFonts w:ascii="Times New Roman" w:hAnsi="Times New Roman" w:cs="Times New Roman"/>
          <w:sz w:val="24"/>
          <w:szCs w:val="24"/>
        </w:rPr>
        <w:t xml:space="preserve"> Oil Spill Conf</w:t>
      </w:r>
      <w:r>
        <w:rPr>
          <w:rFonts w:ascii="Times New Roman" w:hAnsi="Times New Roman" w:cs="Times New Roman"/>
          <w:sz w:val="24"/>
          <w:szCs w:val="24"/>
        </w:rPr>
        <w:t>.</w:t>
      </w:r>
      <w:r w:rsidRPr="00A33C05">
        <w:rPr>
          <w:rFonts w:ascii="Times New Roman" w:hAnsi="Times New Roman" w:cs="Times New Roman"/>
          <w:sz w:val="24"/>
          <w:szCs w:val="24"/>
        </w:rPr>
        <w:t xml:space="preserve"> Proc</w:t>
      </w:r>
      <w:r>
        <w:rPr>
          <w:rFonts w:ascii="Times New Roman" w:hAnsi="Times New Roman" w:cs="Times New Roman"/>
          <w:sz w:val="24"/>
          <w:szCs w:val="24"/>
        </w:rPr>
        <w:t>.,</w:t>
      </w:r>
      <w:r w:rsidRPr="00A33C05">
        <w:rPr>
          <w:rFonts w:ascii="Times New Roman" w:hAnsi="Times New Roman" w:cs="Times New Roman"/>
          <w:sz w:val="24"/>
          <w:szCs w:val="24"/>
        </w:rPr>
        <w:t xml:space="preserve"> </w:t>
      </w:r>
      <w:r>
        <w:rPr>
          <w:rFonts w:ascii="Times New Roman" w:hAnsi="Times New Roman" w:cs="Times New Roman"/>
          <w:sz w:val="24"/>
          <w:szCs w:val="24"/>
        </w:rPr>
        <w:t>March 201</w:t>
      </w:r>
      <w:r w:rsidRPr="00A33C05">
        <w:rPr>
          <w:rFonts w:ascii="Times New Roman" w:hAnsi="Times New Roman" w:cs="Times New Roman"/>
          <w:sz w:val="24"/>
          <w:szCs w:val="24"/>
        </w:rPr>
        <w:t>1</w:t>
      </w:r>
      <w:r>
        <w:rPr>
          <w:rFonts w:ascii="Times New Roman" w:hAnsi="Times New Roman" w:cs="Times New Roman"/>
          <w:sz w:val="24"/>
          <w:szCs w:val="24"/>
        </w:rPr>
        <w:t>, Portland</w:t>
      </w:r>
      <w:r w:rsidRPr="00A33C05">
        <w:rPr>
          <w:rFonts w:ascii="Times New Roman" w:hAnsi="Times New Roman" w:cs="Times New Roman"/>
          <w:sz w:val="24"/>
          <w:szCs w:val="24"/>
        </w:rPr>
        <w:t>: abs165. doi: http://dx.doi.org/10.7901/2169-3358-2011-1-165.</w:t>
      </w:r>
    </w:p>
    <w:p w14:paraId="75A2DDED"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 xml:space="preserve">Jones, N. 1948. Observations and experiments on the biology of </w:t>
      </w:r>
      <w:r w:rsidRPr="00BA67C8">
        <w:rPr>
          <w:rFonts w:ascii="Times New Roman" w:hAnsi="Times New Roman" w:cs="Times New Roman"/>
          <w:i/>
          <w:sz w:val="24"/>
          <w:szCs w:val="24"/>
        </w:rPr>
        <w:t>Patella vulgata</w:t>
      </w:r>
      <w:r w:rsidRPr="00BA67C8">
        <w:rPr>
          <w:rFonts w:ascii="Times New Roman" w:hAnsi="Times New Roman" w:cs="Times New Roman"/>
          <w:sz w:val="24"/>
          <w:szCs w:val="24"/>
        </w:rPr>
        <w:t xml:space="preserve"> at Port St. Mary, Isle of Man. Proc. Trans. Liverpool Biol. Soc. 56: 60–77.</w:t>
      </w:r>
    </w:p>
    <w:p w14:paraId="0428B6AD"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lastRenderedPageBreak/>
        <w:t>Jonsson, P.R., Granhag, L., Moschella, P.S., Åberg, P., Hawkins, S.J., Thompson, R.C., 2006. Interactions between wave action and grazing control the distribution of intertidal macroalgae. Ecology. 87: 1169–1178. doi: 10.1890/0012-9658(2006)87[1169:IBWAAG]2.0.CO;2.</w:t>
      </w:r>
    </w:p>
    <w:p w14:paraId="28F4BBC7"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Kendall, M.A., Burrows, M.T., Southward, A.J., Hawkins, S.J. 2004. Predicting the effects of marine climate change on the invertebrate prey of the birds of rocky shores. Ibis (Lond. 1859). 146: 40–47. doi: 10.1111/j.1474-919X.2004.00326.x.</w:t>
      </w:r>
    </w:p>
    <w:p w14:paraId="4FD48C38" w14:textId="77777777" w:rsidR="007E2016" w:rsidRDefault="007E2016" w:rsidP="007E201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Kerambrun, L., Laruelle, F. 2001. </w:t>
      </w:r>
      <w:r w:rsidRPr="001C403B">
        <w:rPr>
          <w:rFonts w:ascii="Times New Roman" w:hAnsi="Times New Roman" w:cs="Times New Roman"/>
          <w:i/>
          <w:sz w:val="24"/>
          <w:szCs w:val="24"/>
        </w:rPr>
        <w:t>Erika</w:t>
      </w:r>
      <w:r>
        <w:rPr>
          <w:rFonts w:ascii="Times New Roman" w:hAnsi="Times New Roman" w:cs="Times New Roman"/>
          <w:sz w:val="24"/>
          <w:szCs w:val="24"/>
        </w:rPr>
        <w:t xml:space="preserve"> oil spill: some innovations in the French shoreline response and beach cleanup methods. Proceedings of the twenty-fourth Arctic and Marine Oilspill Program (AMOP) technical seminar. Environmental Canada, 671–678.</w:t>
      </w:r>
    </w:p>
    <w:p w14:paraId="281432C3"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Kingston, P.F. 2002. Long-term environmental impact of oil spills. Spill Sci. Technol. B. 7: 53-61.</w:t>
      </w:r>
    </w:p>
    <w:p w14:paraId="29EC2454" w14:textId="77777777" w:rsidR="007E2016" w:rsidRDefault="007E2016" w:rsidP="007E2016">
      <w:pPr>
        <w:spacing w:line="480" w:lineRule="auto"/>
        <w:jc w:val="both"/>
        <w:rPr>
          <w:rFonts w:ascii="Times New Roman" w:hAnsi="Times New Roman" w:cs="Times New Roman"/>
          <w:sz w:val="24"/>
          <w:szCs w:val="24"/>
        </w:rPr>
      </w:pPr>
      <w:r>
        <w:rPr>
          <w:rFonts w:ascii="Times New Roman" w:hAnsi="Times New Roman" w:cs="Times New Roman"/>
          <w:sz w:val="24"/>
          <w:szCs w:val="24"/>
        </w:rPr>
        <w:t>Kleindienst, S., Seidel, M., Ziervogel, K., Grim, S., Loftis, K., Harrison, S., Malkin, S.Y., Perkins, M.J., Field, J., Sogin, M.L., Dittmar, T., Passow, U., Medeiros, P.M., Joye, S.B. 2015. Chemical dispersants can suppress the activity of natural oil-degrading microorganisms. P. Natl. Acad. Sci. USA 112: 14900–14905.</w:t>
      </w:r>
      <w:r w:rsidRPr="00453DD4">
        <w:t xml:space="preserve"> </w:t>
      </w:r>
      <w:r w:rsidRPr="00453DD4">
        <w:rPr>
          <w:rFonts w:ascii="Times New Roman" w:hAnsi="Times New Roman" w:cs="Times New Roman"/>
          <w:sz w:val="24"/>
          <w:szCs w:val="24"/>
        </w:rPr>
        <w:t>doi: 10.1073/pnas.1507380112</w:t>
      </w:r>
      <w:r>
        <w:rPr>
          <w:rFonts w:ascii="Times New Roman" w:hAnsi="Times New Roman" w:cs="Times New Roman"/>
          <w:sz w:val="24"/>
          <w:szCs w:val="24"/>
        </w:rPr>
        <w:t>.</w:t>
      </w:r>
    </w:p>
    <w:p w14:paraId="633A7AE9"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Law, RJ., Kelly, C. 2004. The impact of the “</w:t>
      </w:r>
      <w:r w:rsidRPr="00A04FFA">
        <w:rPr>
          <w:rFonts w:ascii="Times New Roman" w:hAnsi="Times New Roman" w:cs="Times New Roman"/>
          <w:i/>
          <w:sz w:val="24"/>
          <w:szCs w:val="24"/>
        </w:rPr>
        <w:t>Sea Empress</w:t>
      </w:r>
      <w:r w:rsidRPr="00BA67C8">
        <w:rPr>
          <w:rFonts w:ascii="Times New Roman" w:hAnsi="Times New Roman" w:cs="Times New Roman"/>
          <w:sz w:val="24"/>
          <w:szCs w:val="24"/>
        </w:rPr>
        <w:t>” oil spill. Aquatic Living Resources. 17: 389-394. doi: 10.1051/alr:2004029.</w:t>
      </w:r>
    </w:p>
    <w:p w14:paraId="558A3906"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Mellanby, K. 1972. The biology of pollution. Edward Arnold, London. 60.</w:t>
      </w:r>
    </w:p>
    <w:p w14:paraId="32BA891A" w14:textId="77777777" w:rsidR="007E2016" w:rsidRDefault="007E2016" w:rsidP="007E2016">
      <w:pPr>
        <w:spacing w:line="480" w:lineRule="auto"/>
        <w:jc w:val="both"/>
        <w:rPr>
          <w:rFonts w:ascii="Times New Roman" w:hAnsi="Times New Roman" w:cs="Times New Roman"/>
          <w:sz w:val="24"/>
          <w:szCs w:val="24"/>
        </w:rPr>
      </w:pPr>
      <w:r w:rsidRPr="00763A80">
        <w:rPr>
          <w:rFonts w:ascii="Times New Roman" w:hAnsi="Times New Roman" w:cs="Times New Roman"/>
          <w:sz w:val="24"/>
          <w:szCs w:val="24"/>
        </w:rPr>
        <w:t>Mieszkowska</w:t>
      </w:r>
      <w:r>
        <w:rPr>
          <w:rFonts w:ascii="Times New Roman" w:hAnsi="Times New Roman" w:cs="Times New Roman"/>
          <w:sz w:val="24"/>
          <w:szCs w:val="24"/>
        </w:rPr>
        <w:t>,</w:t>
      </w:r>
      <w:r w:rsidRPr="00763A80">
        <w:rPr>
          <w:rFonts w:ascii="Times New Roman" w:hAnsi="Times New Roman" w:cs="Times New Roman"/>
          <w:sz w:val="24"/>
          <w:szCs w:val="24"/>
        </w:rPr>
        <w:t xml:space="preserve"> N., Burrows</w:t>
      </w:r>
      <w:r>
        <w:rPr>
          <w:rFonts w:ascii="Times New Roman" w:hAnsi="Times New Roman" w:cs="Times New Roman"/>
          <w:sz w:val="24"/>
          <w:szCs w:val="24"/>
        </w:rPr>
        <w:t>, M., Pannacciulli, F., Hawkins, S.J.</w:t>
      </w:r>
      <w:r w:rsidRPr="00763A80">
        <w:rPr>
          <w:rFonts w:ascii="Times New Roman" w:hAnsi="Times New Roman" w:cs="Times New Roman"/>
          <w:sz w:val="24"/>
          <w:szCs w:val="24"/>
        </w:rPr>
        <w:t xml:space="preserve"> 2014</w:t>
      </w:r>
      <w:r>
        <w:rPr>
          <w:rFonts w:ascii="Times New Roman" w:hAnsi="Times New Roman" w:cs="Times New Roman"/>
          <w:sz w:val="24"/>
          <w:szCs w:val="24"/>
        </w:rPr>
        <w:t>a</w:t>
      </w:r>
      <w:r w:rsidRPr="00763A80">
        <w:rPr>
          <w:rFonts w:ascii="Times New Roman" w:hAnsi="Times New Roman" w:cs="Times New Roman"/>
          <w:sz w:val="24"/>
          <w:szCs w:val="24"/>
        </w:rPr>
        <w:t xml:space="preserve">. Multidecadal signals within co-occuring intertidal barnacles </w:t>
      </w:r>
      <w:r w:rsidRPr="00763A80">
        <w:rPr>
          <w:rFonts w:ascii="Times New Roman" w:hAnsi="Times New Roman" w:cs="Times New Roman"/>
          <w:i/>
          <w:sz w:val="24"/>
          <w:szCs w:val="24"/>
        </w:rPr>
        <w:t>Semibalanus balanoides</w:t>
      </w:r>
      <w:r w:rsidRPr="00763A80">
        <w:rPr>
          <w:rFonts w:ascii="Times New Roman" w:hAnsi="Times New Roman" w:cs="Times New Roman"/>
          <w:sz w:val="24"/>
          <w:szCs w:val="24"/>
        </w:rPr>
        <w:t xml:space="preserve"> and </w:t>
      </w:r>
      <w:r w:rsidRPr="00763A80">
        <w:rPr>
          <w:rFonts w:ascii="Times New Roman" w:hAnsi="Times New Roman" w:cs="Times New Roman"/>
          <w:i/>
          <w:sz w:val="24"/>
          <w:szCs w:val="24"/>
        </w:rPr>
        <w:t>Chthamalus</w:t>
      </w:r>
      <w:r w:rsidRPr="00763A80">
        <w:rPr>
          <w:rFonts w:ascii="Times New Roman" w:hAnsi="Times New Roman" w:cs="Times New Roman"/>
          <w:sz w:val="24"/>
          <w:szCs w:val="24"/>
        </w:rPr>
        <w:t xml:space="preserve"> spp. linked to the Atlan</w:t>
      </w:r>
      <w:r>
        <w:rPr>
          <w:rFonts w:ascii="Times New Roman" w:hAnsi="Times New Roman" w:cs="Times New Roman"/>
          <w:sz w:val="24"/>
          <w:szCs w:val="24"/>
        </w:rPr>
        <w:t>tic Multidecadal Oscillation. J. Marine Syst. 133: 70–</w:t>
      </w:r>
      <w:r w:rsidRPr="00763A80">
        <w:rPr>
          <w:rFonts w:ascii="Times New Roman" w:hAnsi="Times New Roman" w:cs="Times New Roman"/>
          <w:sz w:val="24"/>
          <w:szCs w:val="24"/>
        </w:rPr>
        <w:t>76.</w:t>
      </w:r>
    </w:p>
    <w:p w14:paraId="392A6FD4" w14:textId="77777777" w:rsidR="007E2016" w:rsidRDefault="007E2016" w:rsidP="007E2016">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Mieszkowska, N., </w:t>
      </w:r>
      <w:r w:rsidRPr="00887FF4">
        <w:rPr>
          <w:rFonts w:ascii="Times New Roman" w:hAnsi="Times New Roman" w:cs="Times New Roman"/>
          <w:sz w:val="24"/>
          <w:szCs w:val="24"/>
        </w:rPr>
        <w:t>Kendall,</w:t>
      </w:r>
      <w:r>
        <w:rPr>
          <w:rFonts w:ascii="Times New Roman" w:hAnsi="Times New Roman" w:cs="Times New Roman"/>
          <w:sz w:val="24"/>
          <w:szCs w:val="24"/>
        </w:rPr>
        <w:t xml:space="preserve"> M.A., </w:t>
      </w:r>
      <w:r w:rsidRPr="00887FF4">
        <w:rPr>
          <w:rFonts w:ascii="Times New Roman" w:hAnsi="Times New Roman" w:cs="Times New Roman"/>
          <w:sz w:val="24"/>
          <w:szCs w:val="24"/>
        </w:rPr>
        <w:t>Hawkins,</w:t>
      </w:r>
      <w:r>
        <w:rPr>
          <w:rFonts w:ascii="Times New Roman" w:hAnsi="Times New Roman" w:cs="Times New Roman"/>
          <w:sz w:val="24"/>
          <w:szCs w:val="24"/>
        </w:rPr>
        <w:t xml:space="preserve"> S.J., </w:t>
      </w:r>
      <w:r w:rsidRPr="00887FF4">
        <w:rPr>
          <w:rFonts w:ascii="Times New Roman" w:hAnsi="Times New Roman" w:cs="Times New Roman"/>
          <w:sz w:val="24"/>
          <w:szCs w:val="24"/>
        </w:rPr>
        <w:t>Leaper,</w:t>
      </w:r>
      <w:r>
        <w:rPr>
          <w:rFonts w:ascii="Times New Roman" w:hAnsi="Times New Roman" w:cs="Times New Roman"/>
          <w:sz w:val="24"/>
          <w:szCs w:val="24"/>
        </w:rPr>
        <w:t xml:space="preserve"> R.,</w:t>
      </w:r>
      <w:r w:rsidRPr="00887FF4">
        <w:rPr>
          <w:rFonts w:ascii="Times New Roman" w:hAnsi="Times New Roman" w:cs="Times New Roman"/>
          <w:sz w:val="24"/>
          <w:szCs w:val="24"/>
        </w:rPr>
        <w:t xml:space="preserve"> Williamson,</w:t>
      </w:r>
      <w:r>
        <w:rPr>
          <w:rFonts w:ascii="Times New Roman" w:hAnsi="Times New Roman" w:cs="Times New Roman"/>
          <w:sz w:val="24"/>
          <w:szCs w:val="24"/>
        </w:rPr>
        <w:t xml:space="preserve"> P., </w:t>
      </w:r>
      <w:r w:rsidRPr="00887FF4">
        <w:rPr>
          <w:rFonts w:ascii="Times New Roman" w:hAnsi="Times New Roman" w:cs="Times New Roman"/>
          <w:sz w:val="24"/>
          <w:szCs w:val="24"/>
        </w:rPr>
        <w:t>Hardman-Mountford</w:t>
      </w:r>
      <w:r>
        <w:rPr>
          <w:rFonts w:ascii="Times New Roman" w:hAnsi="Times New Roman" w:cs="Times New Roman"/>
          <w:sz w:val="24"/>
          <w:szCs w:val="24"/>
        </w:rPr>
        <w:t>, N.J.,</w:t>
      </w:r>
      <w:r w:rsidRPr="00887FF4">
        <w:rPr>
          <w:rFonts w:ascii="Times New Roman" w:hAnsi="Times New Roman" w:cs="Times New Roman"/>
          <w:sz w:val="24"/>
          <w:szCs w:val="24"/>
        </w:rPr>
        <w:t xml:space="preserve"> Southward,</w:t>
      </w:r>
      <w:r>
        <w:rPr>
          <w:rFonts w:ascii="Times New Roman" w:hAnsi="Times New Roman" w:cs="Times New Roman"/>
          <w:sz w:val="24"/>
          <w:szCs w:val="24"/>
        </w:rPr>
        <w:t xml:space="preserve"> A.J.</w:t>
      </w:r>
      <w:r w:rsidRPr="00887FF4">
        <w:rPr>
          <w:rFonts w:ascii="Times New Roman" w:hAnsi="Times New Roman" w:cs="Times New Roman"/>
          <w:sz w:val="24"/>
          <w:szCs w:val="24"/>
        </w:rPr>
        <w:t xml:space="preserve"> 2006. Changes in the range of some common rocky shore species in Britain - a response to climate</w:t>
      </w:r>
      <w:r>
        <w:rPr>
          <w:rFonts w:ascii="Times New Roman" w:hAnsi="Times New Roman" w:cs="Times New Roman"/>
          <w:sz w:val="24"/>
          <w:szCs w:val="24"/>
        </w:rPr>
        <w:t xml:space="preserve"> change? Hydrobiologia 555: 241–</w:t>
      </w:r>
      <w:r w:rsidRPr="00887FF4">
        <w:rPr>
          <w:rFonts w:ascii="Times New Roman" w:hAnsi="Times New Roman" w:cs="Times New Roman"/>
          <w:sz w:val="24"/>
          <w:szCs w:val="24"/>
        </w:rPr>
        <w:t>251.</w:t>
      </w:r>
    </w:p>
    <w:p w14:paraId="2C10F980"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Mieszkowska, N., Sugden, H., Firth, L.B., Hawkins, S.J. 2014</w:t>
      </w:r>
      <w:r>
        <w:rPr>
          <w:rFonts w:ascii="Times New Roman" w:hAnsi="Times New Roman" w:cs="Times New Roman"/>
          <w:sz w:val="24"/>
          <w:szCs w:val="24"/>
        </w:rPr>
        <w:t>b</w:t>
      </w:r>
      <w:r w:rsidRPr="00BA67C8">
        <w:rPr>
          <w:rFonts w:ascii="Times New Roman" w:hAnsi="Times New Roman" w:cs="Times New Roman"/>
          <w:sz w:val="24"/>
          <w:szCs w:val="24"/>
        </w:rPr>
        <w:t>. The role of sustained observations in tracking impacts of environmental change on marine biodiversity and ecosystems. Philos. Trans. R. Soc. London A Math. Phys. Eng. Sci. 372: 20130339. doi: 10.1098/rsta.2013.0339.</w:t>
      </w:r>
    </w:p>
    <w:p w14:paraId="2240630B" w14:textId="77777777" w:rsidR="007E2016" w:rsidRDefault="007E2016" w:rsidP="007E2016">
      <w:pPr>
        <w:spacing w:line="480" w:lineRule="auto"/>
        <w:jc w:val="both"/>
        <w:rPr>
          <w:rFonts w:ascii="Times New Roman" w:hAnsi="Times New Roman" w:cs="Times New Roman"/>
          <w:sz w:val="24"/>
          <w:szCs w:val="24"/>
        </w:rPr>
      </w:pPr>
      <w:r>
        <w:rPr>
          <w:rFonts w:ascii="Times New Roman" w:hAnsi="Times New Roman" w:cs="Times New Roman"/>
          <w:sz w:val="24"/>
          <w:szCs w:val="24"/>
        </w:rPr>
        <w:t>Moore, J. 2006a. Long term ecological impacts of marine oil spills. Proceedings of the Interspill Conference, 2006, London: 21-23.</w:t>
      </w:r>
    </w:p>
    <w:p w14:paraId="1B2451AC"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Moore, J. 2006</w:t>
      </w:r>
      <w:r>
        <w:rPr>
          <w:rFonts w:ascii="Times New Roman" w:hAnsi="Times New Roman" w:cs="Times New Roman"/>
          <w:sz w:val="24"/>
          <w:szCs w:val="24"/>
        </w:rPr>
        <w:t>b</w:t>
      </w:r>
      <w:r w:rsidRPr="00BA67C8">
        <w:rPr>
          <w:rFonts w:ascii="Times New Roman" w:hAnsi="Times New Roman" w:cs="Times New Roman"/>
          <w:sz w:val="24"/>
          <w:szCs w:val="24"/>
        </w:rPr>
        <w:t xml:space="preserve">. State of the marine environment in SW Wales, 10 years after the </w:t>
      </w:r>
      <w:r w:rsidRPr="00A04FFA">
        <w:rPr>
          <w:rFonts w:ascii="Times New Roman" w:hAnsi="Times New Roman" w:cs="Times New Roman"/>
          <w:i/>
          <w:sz w:val="24"/>
          <w:szCs w:val="24"/>
        </w:rPr>
        <w:t>Sea Empress</w:t>
      </w:r>
      <w:r w:rsidRPr="00BA67C8">
        <w:rPr>
          <w:rFonts w:ascii="Times New Roman" w:hAnsi="Times New Roman" w:cs="Times New Roman"/>
          <w:sz w:val="24"/>
          <w:szCs w:val="24"/>
        </w:rPr>
        <w:t xml:space="preserve"> oil spill. A report to the Countryside Council for Wales from Coastal Assessment, Liaison &amp; Monitoring, Cosheston, Pembrokeshire. CCW Marine Monitoring Report No: 21.</w:t>
      </w:r>
    </w:p>
    <w:p w14:paraId="5B5E018F"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Moore, P., Hawkins, S.J., Thompson, R.C. 2007. Role of biological habitat amelioration in altering the relative responses of congeneric species to climate change. Mar. Ecol. Prog. Ser. 334: 11–19. doi: 10.3354/meps334011.</w:t>
      </w:r>
    </w:p>
    <w:p w14:paraId="406EAF21" w14:textId="77777777" w:rsidR="007E2016" w:rsidRDefault="007E2016" w:rsidP="007E2016">
      <w:pPr>
        <w:spacing w:line="480" w:lineRule="auto"/>
        <w:jc w:val="both"/>
        <w:rPr>
          <w:rFonts w:ascii="Times New Roman" w:hAnsi="Times New Roman" w:cs="Times New Roman"/>
          <w:sz w:val="24"/>
          <w:szCs w:val="24"/>
        </w:rPr>
      </w:pPr>
      <w:r>
        <w:rPr>
          <w:rFonts w:ascii="Times New Roman" w:hAnsi="Times New Roman" w:cs="Times New Roman"/>
          <w:sz w:val="24"/>
          <w:szCs w:val="24"/>
        </w:rPr>
        <w:t>Nelson-Smith, A.</w:t>
      </w:r>
      <w:r w:rsidRPr="005274D4">
        <w:rPr>
          <w:rFonts w:ascii="Times New Roman" w:hAnsi="Times New Roman" w:cs="Times New Roman"/>
          <w:sz w:val="24"/>
          <w:szCs w:val="24"/>
        </w:rPr>
        <w:t xml:space="preserve"> 1968. The effects of oil pollution and emulsifier cleansing on shore life i</w:t>
      </w:r>
      <w:r>
        <w:rPr>
          <w:rFonts w:ascii="Times New Roman" w:hAnsi="Times New Roman" w:cs="Times New Roman"/>
          <w:sz w:val="24"/>
          <w:szCs w:val="24"/>
        </w:rPr>
        <w:t>n south-west Britain. J.</w:t>
      </w:r>
      <w:r w:rsidRPr="005274D4">
        <w:rPr>
          <w:rFonts w:ascii="Times New Roman" w:hAnsi="Times New Roman" w:cs="Times New Roman"/>
          <w:sz w:val="24"/>
          <w:szCs w:val="24"/>
        </w:rPr>
        <w:t xml:space="preserve"> App</w:t>
      </w:r>
      <w:r>
        <w:rPr>
          <w:rFonts w:ascii="Times New Roman" w:hAnsi="Times New Roman" w:cs="Times New Roman"/>
          <w:sz w:val="24"/>
          <w:szCs w:val="24"/>
        </w:rPr>
        <w:t>.</w:t>
      </w:r>
      <w:r w:rsidRPr="005274D4">
        <w:rPr>
          <w:rFonts w:ascii="Times New Roman" w:hAnsi="Times New Roman" w:cs="Times New Roman"/>
          <w:sz w:val="24"/>
          <w:szCs w:val="24"/>
        </w:rPr>
        <w:t xml:space="preserve"> Ecol</w:t>
      </w:r>
      <w:r>
        <w:rPr>
          <w:rFonts w:ascii="Times New Roman" w:hAnsi="Times New Roman" w:cs="Times New Roman"/>
          <w:sz w:val="24"/>
          <w:szCs w:val="24"/>
        </w:rPr>
        <w:t xml:space="preserve">. 5: </w:t>
      </w:r>
      <w:r w:rsidRPr="005274D4">
        <w:rPr>
          <w:rFonts w:ascii="Times New Roman" w:hAnsi="Times New Roman" w:cs="Times New Roman"/>
          <w:sz w:val="24"/>
          <w:szCs w:val="24"/>
        </w:rPr>
        <w:t>97</w:t>
      </w:r>
      <w:r>
        <w:rPr>
          <w:rFonts w:ascii="Times New Roman" w:hAnsi="Times New Roman" w:cs="Times New Roman"/>
          <w:sz w:val="24"/>
          <w:szCs w:val="24"/>
        </w:rPr>
        <w:t>–</w:t>
      </w:r>
      <w:r w:rsidRPr="005274D4">
        <w:rPr>
          <w:rFonts w:ascii="Times New Roman" w:hAnsi="Times New Roman" w:cs="Times New Roman"/>
          <w:sz w:val="24"/>
          <w:szCs w:val="24"/>
        </w:rPr>
        <w:t xml:space="preserve">107.  </w:t>
      </w:r>
    </w:p>
    <w:p w14:paraId="71415934"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 xml:space="preserve">Notman, G.M., McGill, R.A.R., Hawkins, S.J., Burrows, M.T. 2016. Macroalgae contribute to the diet of </w:t>
      </w:r>
      <w:r w:rsidRPr="00BA67C8">
        <w:rPr>
          <w:rFonts w:ascii="Times New Roman" w:hAnsi="Times New Roman" w:cs="Times New Roman"/>
          <w:i/>
          <w:sz w:val="24"/>
          <w:szCs w:val="24"/>
        </w:rPr>
        <w:t>Patella vulgata</w:t>
      </w:r>
      <w:r w:rsidRPr="00BA67C8">
        <w:rPr>
          <w:rFonts w:ascii="Times New Roman" w:hAnsi="Times New Roman" w:cs="Times New Roman"/>
          <w:sz w:val="24"/>
          <w:szCs w:val="24"/>
        </w:rPr>
        <w:t xml:space="preserve"> from contrasting conditions of latitude and wave exposure in the UK. Mar. Ecol. Prog. Ser. 549: 113–123. doi: 10.3354/meps11691.</w:t>
      </w:r>
    </w:p>
    <w:p w14:paraId="73082662"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 xml:space="preserve">Payne, J.R., Driskell, W.B., Short, J.W., Larsen, M.L. 2008. Long term monitoring for oil in the </w:t>
      </w:r>
      <w:r w:rsidRPr="00A04FFA">
        <w:rPr>
          <w:rFonts w:ascii="Times New Roman" w:hAnsi="Times New Roman" w:cs="Times New Roman"/>
          <w:i/>
          <w:sz w:val="24"/>
          <w:szCs w:val="24"/>
        </w:rPr>
        <w:t>Exxon Valdez</w:t>
      </w:r>
      <w:r w:rsidRPr="00BA67C8">
        <w:rPr>
          <w:rFonts w:ascii="Times New Roman" w:hAnsi="Times New Roman" w:cs="Times New Roman"/>
          <w:sz w:val="24"/>
          <w:szCs w:val="24"/>
        </w:rPr>
        <w:t xml:space="preserve"> spill region. Mar. Pollut. Bull. 56: 2067-2081.</w:t>
      </w:r>
    </w:p>
    <w:p w14:paraId="1AB57F9B"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lastRenderedPageBreak/>
        <w:t>Peterson, C.H. 2001. The “</w:t>
      </w:r>
      <w:r w:rsidRPr="00A04FFA">
        <w:rPr>
          <w:rFonts w:ascii="Times New Roman" w:hAnsi="Times New Roman" w:cs="Times New Roman"/>
          <w:i/>
          <w:sz w:val="24"/>
          <w:szCs w:val="24"/>
        </w:rPr>
        <w:t>Exxon Valdez</w:t>
      </w:r>
      <w:r w:rsidRPr="00BA67C8">
        <w:rPr>
          <w:rFonts w:ascii="Times New Roman" w:hAnsi="Times New Roman" w:cs="Times New Roman"/>
          <w:sz w:val="24"/>
          <w:szCs w:val="24"/>
        </w:rPr>
        <w:t>” oil spill in Alaska: Acute, indirect and chronic effects on the ecosystem. Adv. Mar. Biol. 39: 1-103.</w:t>
      </w:r>
    </w:p>
    <w:p w14:paraId="3FED167B" w14:textId="77777777" w:rsidR="007E2016" w:rsidRDefault="007E2016" w:rsidP="007E201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Peterson, C.H., Rice, S.D., Short, J.W., Esler, D., Bodkin, J.L., Ballachey, B.E., Irons, D.B. 2003. Long-term ecosystem response to the </w:t>
      </w:r>
      <w:r w:rsidRPr="001C403B">
        <w:rPr>
          <w:rFonts w:ascii="Times New Roman" w:hAnsi="Times New Roman" w:cs="Times New Roman"/>
          <w:i/>
          <w:sz w:val="24"/>
          <w:szCs w:val="24"/>
        </w:rPr>
        <w:t>Exxon Valdez</w:t>
      </w:r>
      <w:r>
        <w:rPr>
          <w:rFonts w:ascii="Times New Roman" w:hAnsi="Times New Roman" w:cs="Times New Roman"/>
          <w:sz w:val="24"/>
          <w:szCs w:val="24"/>
        </w:rPr>
        <w:t xml:space="preserve"> oil spill. Science 302: 2082–2086. doi: </w:t>
      </w:r>
      <w:r w:rsidRPr="00CD6288">
        <w:rPr>
          <w:rFonts w:ascii="Times New Roman" w:hAnsi="Times New Roman" w:cs="Times New Roman"/>
          <w:sz w:val="24"/>
          <w:szCs w:val="24"/>
        </w:rPr>
        <w:t>10.1126/science.1084282</w:t>
      </w:r>
      <w:r>
        <w:rPr>
          <w:rFonts w:ascii="Times New Roman" w:hAnsi="Times New Roman" w:cs="Times New Roman"/>
          <w:sz w:val="24"/>
          <w:szCs w:val="24"/>
        </w:rPr>
        <w:t>.</w:t>
      </w:r>
    </w:p>
    <w:p w14:paraId="058436DE"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Poloczanska, E.S., Hawkins, S.J., Southward, A.J., Burrows, M.T. 2008. Modeling the response of populations of competing species to climate change. Ecology. 89: 3138–3149.</w:t>
      </w:r>
    </w:p>
    <w:p w14:paraId="3C398F62"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 xml:space="preserve">Poncet, </w:t>
      </w:r>
      <w:r>
        <w:rPr>
          <w:rFonts w:ascii="Times New Roman" w:hAnsi="Times New Roman" w:cs="Times New Roman"/>
          <w:sz w:val="24"/>
          <w:szCs w:val="24"/>
        </w:rPr>
        <w:t xml:space="preserve">F., Laruelle, F., Ragot, R., </w:t>
      </w:r>
      <w:r w:rsidRPr="00BA67C8">
        <w:rPr>
          <w:rFonts w:ascii="Times New Roman" w:hAnsi="Times New Roman" w:cs="Times New Roman"/>
          <w:sz w:val="24"/>
          <w:szCs w:val="24"/>
        </w:rPr>
        <w:t xml:space="preserve">Tintilier, F. 2003. Results of a Three Year Monitoring Programme on the Natural Recovery of Vegetation after the </w:t>
      </w:r>
      <w:r w:rsidRPr="00A04FFA">
        <w:rPr>
          <w:rFonts w:ascii="Times New Roman" w:hAnsi="Times New Roman" w:cs="Times New Roman"/>
          <w:i/>
          <w:sz w:val="24"/>
          <w:szCs w:val="24"/>
        </w:rPr>
        <w:t>Erika</w:t>
      </w:r>
      <w:r w:rsidRPr="00BA67C8">
        <w:rPr>
          <w:rFonts w:ascii="Times New Roman" w:hAnsi="Times New Roman" w:cs="Times New Roman"/>
          <w:sz w:val="24"/>
          <w:szCs w:val="24"/>
        </w:rPr>
        <w:t xml:space="preserve"> Oil Spill: Lessons for Adapting Response Techniques. Int</w:t>
      </w:r>
      <w:r>
        <w:rPr>
          <w:rFonts w:ascii="Times New Roman" w:hAnsi="Times New Roman" w:cs="Times New Roman"/>
          <w:sz w:val="24"/>
          <w:szCs w:val="24"/>
        </w:rPr>
        <w:t>.</w:t>
      </w:r>
      <w:r w:rsidRPr="00BA67C8">
        <w:rPr>
          <w:rFonts w:ascii="Times New Roman" w:hAnsi="Times New Roman" w:cs="Times New Roman"/>
          <w:sz w:val="24"/>
          <w:szCs w:val="24"/>
        </w:rPr>
        <w:t xml:space="preserve"> Oil Spill Conf</w:t>
      </w:r>
      <w:r>
        <w:rPr>
          <w:rFonts w:ascii="Times New Roman" w:hAnsi="Times New Roman" w:cs="Times New Roman"/>
          <w:sz w:val="24"/>
          <w:szCs w:val="24"/>
        </w:rPr>
        <w:t>. Proc., April 2003, Vancouver:</w:t>
      </w:r>
      <w:r w:rsidRPr="00BA67C8">
        <w:rPr>
          <w:rFonts w:ascii="Times New Roman" w:hAnsi="Times New Roman" w:cs="Times New Roman"/>
          <w:sz w:val="24"/>
          <w:szCs w:val="24"/>
        </w:rPr>
        <w:t xml:space="preserve"> 1155-1159. </w:t>
      </w:r>
    </w:p>
    <w:p w14:paraId="073E66F1" w14:textId="77777777" w:rsidR="007E2016" w:rsidRDefault="007E2016" w:rsidP="007E2016">
      <w:pPr>
        <w:spacing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Rolan, R.G., Gallagher, R. 1991. Recovery of intertidal biotic communities at Sullom Voe following the Esso Bernicia oil spill of 1978. Int. Oil Spill Conf. Proc., March 1991, San Diego: 461–465.</w:t>
      </w:r>
    </w:p>
    <w:p w14:paraId="7FFFD1D6" w14:textId="77777777" w:rsidR="007E2016" w:rsidRPr="00BA67C8" w:rsidRDefault="007E2016" w:rsidP="007E2016">
      <w:pPr>
        <w:spacing w:line="480" w:lineRule="auto"/>
        <w:jc w:val="both"/>
        <w:rPr>
          <w:rFonts w:ascii="Times New Roman" w:hAnsi="Times New Roman" w:cs="Times New Roman"/>
          <w:color w:val="222222"/>
          <w:sz w:val="24"/>
          <w:szCs w:val="24"/>
          <w:shd w:val="clear" w:color="auto" w:fill="FFFFFF"/>
        </w:rPr>
      </w:pPr>
      <w:r w:rsidRPr="00BA67C8">
        <w:rPr>
          <w:rFonts w:ascii="Times New Roman" w:hAnsi="Times New Roman" w:cs="Times New Roman"/>
          <w:color w:val="222222"/>
          <w:sz w:val="24"/>
          <w:szCs w:val="24"/>
          <w:shd w:val="clear" w:color="auto" w:fill="FFFFFF"/>
        </w:rPr>
        <w:t>Sell, D., Conway, L., Clark, T., Picken, G.B., Baker, J.M., D</w:t>
      </w:r>
      <w:r>
        <w:rPr>
          <w:rFonts w:ascii="Times New Roman" w:hAnsi="Times New Roman" w:cs="Times New Roman"/>
          <w:color w:val="222222"/>
          <w:sz w:val="24"/>
          <w:szCs w:val="24"/>
          <w:shd w:val="clear" w:color="auto" w:fill="FFFFFF"/>
        </w:rPr>
        <w:t xml:space="preserve">unnet, G.M., McIntyre, A.D., </w:t>
      </w:r>
      <w:r w:rsidRPr="00BA67C8">
        <w:rPr>
          <w:rFonts w:ascii="Times New Roman" w:hAnsi="Times New Roman" w:cs="Times New Roman"/>
          <w:color w:val="222222"/>
          <w:sz w:val="24"/>
          <w:szCs w:val="24"/>
          <w:shd w:val="clear" w:color="auto" w:fill="FFFFFF"/>
        </w:rPr>
        <w:t xml:space="preserve">Clark, R.B. 1995. Scientific criteria to optimize oil spill cleanup. </w:t>
      </w:r>
      <w:r w:rsidRPr="00BA67C8">
        <w:rPr>
          <w:rFonts w:ascii="Times New Roman" w:hAnsi="Times New Roman" w:cs="Times New Roman"/>
          <w:iCs/>
          <w:color w:val="222222"/>
          <w:sz w:val="24"/>
          <w:szCs w:val="24"/>
          <w:shd w:val="clear" w:color="auto" w:fill="FFFFFF"/>
        </w:rPr>
        <w:t>Int</w:t>
      </w:r>
      <w:r>
        <w:rPr>
          <w:rFonts w:ascii="Times New Roman" w:hAnsi="Times New Roman" w:cs="Times New Roman"/>
          <w:iCs/>
          <w:color w:val="222222"/>
          <w:sz w:val="24"/>
          <w:szCs w:val="24"/>
          <w:shd w:val="clear" w:color="auto" w:fill="FFFFFF"/>
        </w:rPr>
        <w:t>.</w:t>
      </w:r>
      <w:r w:rsidRPr="00BA67C8">
        <w:rPr>
          <w:rFonts w:ascii="Times New Roman" w:hAnsi="Times New Roman" w:cs="Times New Roman"/>
          <w:iCs/>
          <w:color w:val="222222"/>
          <w:sz w:val="24"/>
          <w:szCs w:val="24"/>
          <w:shd w:val="clear" w:color="auto" w:fill="FFFFFF"/>
        </w:rPr>
        <w:t xml:space="preserve"> Oil Spill Conf</w:t>
      </w:r>
      <w:r>
        <w:rPr>
          <w:rFonts w:ascii="Times New Roman" w:hAnsi="Times New Roman" w:cs="Times New Roman"/>
          <w:iCs/>
          <w:color w:val="222222"/>
          <w:sz w:val="24"/>
          <w:szCs w:val="24"/>
          <w:shd w:val="clear" w:color="auto" w:fill="FFFFFF"/>
        </w:rPr>
        <w:t>.</w:t>
      </w:r>
      <w:r w:rsidRPr="00BA67C8">
        <w:rPr>
          <w:rFonts w:ascii="Times New Roman" w:hAnsi="Times New Roman" w:cs="Times New Roman"/>
          <w:iCs/>
          <w:color w:val="222222"/>
          <w:sz w:val="24"/>
          <w:szCs w:val="24"/>
          <w:shd w:val="clear" w:color="auto" w:fill="FFFFFF"/>
        </w:rPr>
        <w:t xml:space="preserve"> Proc</w:t>
      </w:r>
      <w:r>
        <w:rPr>
          <w:rFonts w:ascii="Times New Roman" w:hAnsi="Times New Roman" w:cs="Times New Roman"/>
          <w:iCs/>
          <w:color w:val="222222"/>
          <w:sz w:val="24"/>
          <w:szCs w:val="24"/>
          <w:shd w:val="clear" w:color="auto" w:fill="FFFFFF"/>
        </w:rPr>
        <w:t>., February 1995, Long Beach</w:t>
      </w:r>
      <w:r w:rsidRPr="00BA67C8">
        <w:rPr>
          <w:rFonts w:ascii="Times New Roman" w:hAnsi="Times New Roman" w:cs="Times New Roman"/>
          <w:color w:val="222222"/>
          <w:sz w:val="24"/>
          <w:szCs w:val="24"/>
          <w:shd w:val="clear" w:color="auto" w:fill="FFFFFF"/>
        </w:rPr>
        <w:t>: 595-610.</w:t>
      </w:r>
    </w:p>
    <w:p w14:paraId="1421F7FB"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 xml:space="preserve">Shigenaka, G. 2014. Twenty-Five Years After the </w:t>
      </w:r>
      <w:r w:rsidRPr="00A04FFA">
        <w:rPr>
          <w:rFonts w:ascii="Times New Roman" w:hAnsi="Times New Roman" w:cs="Times New Roman"/>
          <w:i/>
          <w:sz w:val="24"/>
          <w:szCs w:val="24"/>
        </w:rPr>
        <w:t>Exxon Valdez</w:t>
      </w:r>
      <w:r w:rsidRPr="00BA67C8">
        <w:rPr>
          <w:rFonts w:ascii="Times New Roman" w:hAnsi="Times New Roman" w:cs="Times New Roman"/>
          <w:sz w:val="24"/>
          <w:szCs w:val="24"/>
        </w:rPr>
        <w:t xml:space="preserve"> Oil Spill: </w:t>
      </w:r>
      <w:r>
        <w:rPr>
          <w:rFonts w:ascii="Times New Roman" w:hAnsi="Times New Roman" w:cs="Times New Roman"/>
          <w:sz w:val="24"/>
          <w:szCs w:val="24"/>
        </w:rPr>
        <w:t>NOAA’s Scientific Support, Moni</w:t>
      </w:r>
      <w:r w:rsidRPr="00BA67C8">
        <w:rPr>
          <w:rFonts w:ascii="Times New Roman" w:hAnsi="Times New Roman" w:cs="Times New Roman"/>
          <w:sz w:val="24"/>
          <w:szCs w:val="24"/>
        </w:rPr>
        <w:t>toring, and Research. Seattle: NOAA Office of Response and Restoration. 78.</w:t>
      </w:r>
    </w:p>
    <w:p w14:paraId="763307C3" w14:textId="77777777" w:rsidR="007E2016" w:rsidRDefault="007E2016" w:rsidP="007E201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Short, J.W., Lindeberg, M.R., Harris, P.M., Maselko, J.M., Pella, J.J., Rice, S.D. 2004. Estimate of oil persisting of beaches of Prince William Sound 12 years after the </w:t>
      </w:r>
      <w:r w:rsidRPr="00A04FFA">
        <w:rPr>
          <w:rFonts w:ascii="Times New Roman" w:hAnsi="Times New Roman" w:cs="Times New Roman"/>
          <w:i/>
          <w:sz w:val="24"/>
          <w:szCs w:val="24"/>
        </w:rPr>
        <w:t>Exxon Valdez</w:t>
      </w:r>
      <w:r>
        <w:rPr>
          <w:rFonts w:ascii="Times New Roman" w:hAnsi="Times New Roman" w:cs="Times New Roman"/>
          <w:sz w:val="24"/>
          <w:szCs w:val="24"/>
        </w:rPr>
        <w:t xml:space="preserve"> oil spill. Environ. Sci. Technol. 38: 19-25.</w:t>
      </w:r>
    </w:p>
    <w:p w14:paraId="1EBDAACB"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lastRenderedPageBreak/>
        <w:t xml:space="preserve">Smith, J. 1968. </w:t>
      </w:r>
      <w:r w:rsidRPr="00A04FFA">
        <w:rPr>
          <w:rFonts w:ascii="Times New Roman" w:hAnsi="Times New Roman" w:cs="Times New Roman"/>
          <w:i/>
          <w:sz w:val="24"/>
          <w:szCs w:val="24"/>
        </w:rPr>
        <w:t>Torrey Canyon</w:t>
      </w:r>
      <w:r w:rsidRPr="00BA67C8">
        <w:rPr>
          <w:rFonts w:ascii="Times New Roman" w:hAnsi="Times New Roman" w:cs="Times New Roman"/>
          <w:sz w:val="24"/>
          <w:szCs w:val="24"/>
        </w:rPr>
        <w:t xml:space="preserve"> pollution and marine life: a report by the Plymouth Laboratory of the Marine Biological Association of the United Kingdom. Cambridge University Press, Cambridge, UK.</w:t>
      </w:r>
    </w:p>
    <w:p w14:paraId="6D4DF766"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Smith, S.D. 2000. Evaluating stress in rocky shore and shallow reef habitats using the macrofaunal of kelp holdfasts. J. Aquat. Ecosyst. 7:259-272.Southward, A.J. 1964. Limpet grazing and the control of vegetation on rocky shores, in: Crisp, D. (Ed.), Grazing in Terrestrial and Marine Environments. Blackwell Science, Oxford, UK, pp. 265–273.</w:t>
      </w:r>
    </w:p>
    <w:p w14:paraId="6318F319"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Southward, A.J. 1967. Recent changes in abundance of intertidal barnacles in south-west England: a possible effect of climatic deterioration. J. Mar. Biol. Assoc. United Kingdom 47: 81–95. doi: 10.1017/S0025315400033580.</w:t>
      </w:r>
    </w:p>
    <w:p w14:paraId="4F32E76A"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Southward, A.</w:t>
      </w:r>
      <w:r>
        <w:rPr>
          <w:rFonts w:ascii="Times New Roman" w:hAnsi="Times New Roman" w:cs="Times New Roman"/>
          <w:sz w:val="24"/>
          <w:szCs w:val="24"/>
        </w:rPr>
        <w:t>J.</w:t>
      </w:r>
      <w:r w:rsidRPr="00BA67C8">
        <w:rPr>
          <w:rFonts w:ascii="Times New Roman" w:hAnsi="Times New Roman" w:cs="Times New Roman"/>
          <w:sz w:val="24"/>
          <w:szCs w:val="24"/>
        </w:rPr>
        <w:t xml:space="preserve"> 1979. Cyclic fluctuations in population density during 11 years recolonisation of rocky shores in West Cornwall following the </w:t>
      </w:r>
      <w:r w:rsidRPr="00A04FFA">
        <w:rPr>
          <w:rFonts w:ascii="Times New Roman" w:hAnsi="Times New Roman" w:cs="Times New Roman"/>
          <w:i/>
          <w:sz w:val="24"/>
          <w:szCs w:val="24"/>
        </w:rPr>
        <w:t>Torrey Canyon</w:t>
      </w:r>
      <w:r w:rsidRPr="00BA67C8">
        <w:rPr>
          <w:rFonts w:ascii="Times New Roman" w:hAnsi="Times New Roman" w:cs="Times New Roman"/>
          <w:sz w:val="24"/>
          <w:szCs w:val="24"/>
        </w:rPr>
        <w:t xml:space="preserve"> oil spill in 1967, in: Naylor, E., Hartnoll, R. (ed.), Cyclic Phenomena in Marine Plants and Animals. Pergamon Press, Oxford, UK. pp. 85–92.</w:t>
      </w:r>
    </w:p>
    <w:p w14:paraId="6EE4A579"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Southward, A.J. 1991. Forty years of changes in species composition and population density of barnacles on a rocky shore near Plymouth. J. Mar. Biol. Assoc. United Kingdom. 71: 495–513. doi: 10.1017/S002531540005311X.</w:t>
      </w:r>
    </w:p>
    <w:p w14:paraId="54ACF63C"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 xml:space="preserve">Southward, A.J., Crisp, D.J. 1954. Recent changes in the distribution of the intertidal barnacles </w:t>
      </w:r>
      <w:r w:rsidRPr="00BA67C8">
        <w:rPr>
          <w:rFonts w:ascii="Times New Roman" w:hAnsi="Times New Roman" w:cs="Times New Roman"/>
          <w:i/>
          <w:sz w:val="24"/>
          <w:szCs w:val="24"/>
        </w:rPr>
        <w:t>Chthamalus stellatus</w:t>
      </w:r>
      <w:r w:rsidRPr="00BA67C8">
        <w:rPr>
          <w:rFonts w:ascii="Times New Roman" w:hAnsi="Times New Roman" w:cs="Times New Roman"/>
          <w:sz w:val="24"/>
          <w:szCs w:val="24"/>
        </w:rPr>
        <w:t xml:space="preserve"> Poli and </w:t>
      </w:r>
      <w:r w:rsidRPr="00BA67C8">
        <w:rPr>
          <w:rFonts w:ascii="Times New Roman" w:hAnsi="Times New Roman" w:cs="Times New Roman"/>
          <w:i/>
          <w:sz w:val="24"/>
          <w:szCs w:val="24"/>
        </w:rPr>
        <w:t>Balanus balanoides</w:t>
      </w:r>
      <w:r w:rsidRPr="00BA67C8">
        <w:rPr>
          <w:rFonts w:ascii="Times New Roman" w:hAnsi="Times New Roman" w:cs="Times New Roman"/>
          <w:sz w:val="24"/>
          <w:szCs w:val="24"/>
        </w:rPr>
        <w:t xml:space="preserve"> L. in the British Isles. J. Anim. Ecol. 23: 163–177. doi: 10.2307/1665.</w:t>
      </w:r>
    </w:p>
    <w:p w14:paraId="0A6F4F91"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Southward, A.J., Crisp, D.J. 1956. Fluctuations in the distribution and abundance of intertidal barnacles. J. Mar. Biol. Assoc. UK. 35: 211-229.Southward, A.J., Hawkins, S.</w:t>
      </w:r>
      <w:r>
        <w:rPr>
          <w:rFonts w:ascii="Times New Roman" w:hAnsi="Times New Roman" w:cs="Times New Roman"/>
          <w:sz w:val="24"/>
          <w:szCs w:val="24"/>
        </w:rPr>
        <w:t>J.</w:t>
      </w:r>
      <w:r w:rsidRPr="00BA67C8">
        <w:rPr>
          <w:rFonts w:ascii="Times New Roman" w:hAnsi="Times New Roman" w:cs="Times New Roman"/>
          <w:sz w:val="24"/>
          <w:szCs w:val="24"/>
        </w:rPr>
        <w:t xml:space="preserve">, Burrows, M.T. 1995. Seventy years’ observations of changes in distribution and abundance of </w:t>
      </w:r>
      <w:r w:rsidRPr="00BA67C8">
        <w:rPr>
          <w:rFonts w:ascii="Times New Roman" w:hAnsi="Times New Roman" w:cs="Times New Roman"/>
          <w:sz w:val="24"/>
          <w:szCs w:val="24"/>
        </w:rPr>
        <w:lastRenderedPageBreak/>
        <w:t>zooplankton and intertidal organisms in the Western English Channel in relation to rising sea temperature. J. Therm. Biol. 20: 127–155.</w:t>
      </w:r>
    </w:p>
    <w:p w14:paraId="6B4C1323"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Southward, A.J., Langmead, O., Hardman-Mountford, N.J., Aiken, J., Boalch, G.T., Dando, P.R., Genner, M.J., Joint, I., Kendall, M.A., Halliday, N.C., Harris, R.P., Leaper, R., Mieszkowska, N., Pingree, R.D., Richardson, A.J., Sims, D.W., Smith, T., Walne, A.W., Hawkins, S.J. 2004. Long-term oceanographic and ecological research in the western English Channel. Adv. Mar. Biol. 47: 1–105. doi: 10.1016/S0065-2881(04)47001-1.</w:t>
      </w:r>
    </w:p>
    <w:p w14:paraId="60871F06"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Southward, A.</w:t>
      </w:r>
      <w:r>
        <w:rPr>
          <w:rFonts w:ascii="Times New Roman" w:hAnsi="Times New Roman" w:cs="Times New Roman"/>
          <w:sz w:val="24"/>
          <w:szCs w:val="24"/>
        </w:rPr>
        <w:t>J.</w:t>
      </w:r>
      <w:r w:rsidRPr="00BA67C8">
        <w:rPr>
          <w:rFonts w:ascii="Times New Roman" w:hAnsi="Times New Roman" w:cs="Times New Roman"/>
          <w:sz w:val="24"/>
          <w:szCs w:val="24"/>
        </w:rPr>
        <w:t>, Southward, E.</w:t>
      </w:r>
      <w:r>
        <w:rPr>
          <w:rFonts w:ascii="Times New Roman" w:hAnsi="Times New Roman" w:cs="Times New Roman"/>
          <w:sz w:val="24"/>
          <w:szCs w:val="24"/>
        </w:rPr>
        <w:t>C.</w:t>
      </w:r>
      <w:r w:rsidRPr="00BA67C8">
        <w:rPr>
          <w:rFonts w:ascii="Times New Roman" w:hAnsi="Times New Roman" w:cs="Times New Roman"/>
          <w:sz w:val="24"/>
          <w:szCs w:val="24"/>
        </w:rPr>
        <w:t xml:space="preserve"> 1977. Distribution and ecology of the hermit crab </w:t>
      </w:r>
      <w:r w:rsidRPr="00BA67C8">
        <w:rPr>
          <w:rFonts w:ascii="Times New Roman" w:hAnsi="Times New Roman" w:cs="Times New Roman"/>
          <w:i/>
          <w:sz w:val="24"/>
          <w:szCs w:val="24"/>
        </w:rPr>
        <w:t>Clibanarius erythropus</w:t>
      </w:r>
      <w:r w:rsidRPr="00BA67C8">
        <w:rPr>
          <w:rFonts w:ascii="Times New Roman" w:hAnsi="Times New Roman" w:cs="Times New Roman"/>
          <w:sz w:val="24"/>
          <w:szCs w:val="24"/>
        </w:rPr>
        <w:t xml:space="preserve"> in the Western Channel. J. Mar. Biol. Assoc. United Kingdom 57: 441–452.</w:t>
      </w:r>
    </w:p>
    <w:p w14:paraId="3ABE0604"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 xml:space="preserve">Southward, A.J., Southward, E.C. 1978. Recolonization of rocky shores in Cornwall after use of toxic dispersants to clean up the </w:t>
      </w:r>
      <w:r w:rsidRPr="00C04F33">
        <w:rPr>
          <w:rFonts w:ascii="Times New Roman" w:hAnsi="Times New Roman" w:cs="Times New Roman"/>
          <w:i/>
          <w:sz w:val="24"/>
          <w:szCs w:val="24"/>
        </w:rPr>
        <w:t>Torrey Canyon</w:t>
      </w:r>
      <w:r w:rsidRPr="00BA67C8">
        <w:rPr>
          <w:rFonts w:ascii="Times New Roman" w:hAnsi="Times New Roman" w:cs="Times New Roman"/>
          <w:sz w:val="24"/>
          <w:szCs w:val="24"/>
        </w:rPr>
        <w:t xml:space="preserve"> spill. J. Fish. Res. Board Canada. 35: 682–706. doi: 10.1139/f78-120.</w:t>
      </w:r>
    </w:p>
    <w:p w14:paraId="26F9A351"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 xml:space="preserve">Southward, A.J., Southward, E.C., 1988. Disappearance of the warm-water hermit crab </w:t>
      </w:r>
      <w:r w:rsidRPr="00BA67C8">
        <w:rPr>
          <w:rFonts w:ascii="Times New Roman" w:hAnsi="Times New Roman" w:cs="Times New Roman"/>
          <w:i/>
          <w:sz w:val="24"/>
          <w:szCs w:val="24"/>
        </w:rPr>
        <w:t>Clibanarius erythropus</w:t>
      </w:r>
      <w:r w:rsidRPr="00BA67C8">
        <w:rPr>
          <w:rFonts w:ascii="Times New Roman" w:hAnsi="Times New Roman" w:cs="Times New Roman"/>
          <w:sz w:val="24"/>
          <w:szCs w:val="24"/>
        </w:rPr>
        <w:t xml:space="preserve"> from south-west Britain. J. Mar. Biol. Assoc. UK. 68: 409–412. doi: 10.1017/S0025315400043307.</w:t>
      </w:r>
    </w:p>
    <w:p w14:paraId="51FB286D" w14:textId="77777777" w:rsidR="007E2016" w:rsidRPr="00BA67C8" w:rsidRDefault="007E2016" w:rsidP="007E2016">
      <w:pPr>
        <w:spacing w:line="480" w:lineRule="auto"/>
        <w:jc w:val="both"/>
        <w:rPr>
          <w:rFonts w:ascii="Times New Roman" w:hAnsi="Times New Roman" w:cs="Times New Roman"/>
          <w:sz w:val="24"/>
          <w:szCs w:val="24"/>
        </w:rPr>
      </w:pPr>
      <w:r w:rsidRPr="00BA67C8">
        <w:rPr>
          <w:rFonts w:ascii="Times New Roman" w:hAnsi="Times New Roman" w:cs="Times New Roman"/>
          <w:sz w:val="24"/>
          <w:szCs w:val="24"/>
        </w:rPr>
        <w:t xml:space="preserve">Spence, S.K., Bryan, G.W., Gibbs, P.E., Masters, D., Morris, L., Hawkins, S.J. 1990. Effects of TBT contamination on </w:t>
      </w:r>
      <w:r w:rsidRPr="00BA67C8">
        <w:rPr>
          <w:rFonts w:ascii="Times New Roman" w:hAnsi="Times New Roman" w:cs="Times New Roman"/>
          <w:i/>
          <w:sz w:val="24"/>
          <w:szCs w:val="24"/>
        </w:rPr>
        <w:t>Nucella</w:t>
      </w:r>
      <w:r w:rsidRPr="00BA67C8">
        <w:rPr>
          <w:rFonts w:ascii="Times New Roman" w:hAnsi="Times New Roman" w:cs="Times New Roman"/>
          <w:sz w:val="24"/>
          <w:szCs w:val="24"/>
        </w:rPr>
        <w:t xml:space="preserve"> populations. Funct. Ecol. 4: 425–432. doi: 10.2307/2389605.</w:t>
      </w:r>
    </w:p>
    <w:p w14:paraId="2B4ABACF" w14:textId="77777777" w:rsidR="007E2016" w:rsidRDefault="007E2016" w:rsidP="007E201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Thompson, R.C., Wilson, B.J., Tobin, M.L., Hill, A.S., Hawkins, S.J. 1996. Biologically generated habitat provision and diversity of rocky shore organisms at a hierarchy of spatial scales. J. Exp. Mar. Biol. Ecol. 202: 73–84.  </w:t>
      </w:r>
    </w:p>
    <w:p w14:paraId="6FA7D247" w14:textId="609F1F06" w:rsidR="000F1822" w:rsidRPr="00BA67C8" w:rsidRDefault="000F1822" w:rsidP="007E2016">
      <w:pPr>
        <w:spacing w:line="480" w:lineRule="auto"/>
        <w:jc w:val="both"/>
        <w:rPr>
          <w:rFonts w:ascii="Times New Roman" w:hAnsi="Times New Roman" w:cs="Times New Roman"/>
          <w:sz w:val="24"/>
          <w:szCs w:val="24"/>
        </w:rPr>
      </w:pPr>
    </w:p>
    <w:sectPr w:rsidR="000F1822" w:rsidRPr="00BA67C8" w:rsidSect="000E200C">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CC6BAB" w14:textId="77777777" w:rsidR="004A7E69" w:rsidRDefault="004A7E69" w:rsidP="00700906">
      <w:pPr>
        <w:spacing w:after="0" w:line="240" w:lineRule="auto"/>
      </w:pPr>
      <w:r>
        <w:separator/>
      </w:r>
    </w:p>
  </w:endnote>
  <w:endnote w:type="continuationSeparator" w:id="0">
    <w:p w14:paraId="05CAEB8E" w14:textId="77777777" w:rsidR="004A7E69" w:rsidRDefault="004A7E69" w:rsidP="00700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367E6" w14:textId="77777777" w:rsidR="00A71E0E" w:rsidRDefault="00A71E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940463"/>
      <w:docPartObj>
        <w:docPartGallery w:val="Page Numbers (Bottom of Page)"/>
        <w:docPartUnique/>
      </w:docPartObj>
    </w:sdtPr>
    <w:sdtEndPr>
      <w:rPr>
        <w:noProof/>
      </w:rPr>
    </w:sdtEndPr>
    <w:sdtContent>
      <w:p w14:paraId="3571AC0B" w14:textId="2264DDFA" w:rsidR="00A71E0E" w:rsidRDefault="00A71E0E">
        <w:pPr>
          <w:pStyle w:val="Footer"/>
          <w:jc w:val="center"/>
        </w:pPr>
        <w:r>
          <w:fldChar w:fldCharType="begin"/>
        </w:r>
        <w:r>
          <w:instrText xml:space="preserve"> PAGE   \* MERGEFORMAT </w:instrText>
        </w:r>
        <w:r>
          <w:fldChar w:fldCharType="separate"/>
        </w:r>
        <w:r w:rsidR="00E06BBB">
          <w:rPr>
            <w:noProof/>
          </w:rPr>
          <w:t>2</w:t>
        </w:r>
        <w:r>
          <w:rPr>
            <w:noProof/>
          </w:rPr>
          <w:fldChar w:fldCharType="end"/>
        </w:r>
      </w:p>
    </w:sdtContent>
  </w:sdt>
  <w:p w14:paraId="64E1E5CE" w14:textId="77777777" w:rsidR="00A71E0E" w:rsidRDefault="00A71E0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50E3E" w14:textId="77777777" w:rsidR="00A71E0E" w:rsidRDefault="00A71E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D6B13F" w14:textId="77777777" w:rsidR="004A7E69" w:rsidRDefault="004A7E69" w:rsidP="00700906">
      <w:pPr>
        <w:spacing w:after="0" w:line="240" w:lineRule="auto"/>
      </w:pPr>
      <w:r>
        <w:separator/>
      </w:r>
    </w:p>
  </w:footnote>
  <w:footnote w:type="continuationSeparator" w:id="0">
    <w:p w14:paraId="275248FF" w14:textId="77777777" w:rsidR="004A7E69" w:rsidRDefault="004A7E69" w:rsidP="007009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F593E" w14:textId="77777777" w:rsidR="00A71E0E" w:rsidRDefault="00A71E0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A67E6" w14:textId="03ED1927" w:rsidR="00A71E0E" w:rsidRDefault="00A71E0E">
    <w:pPr>
      <w:pStyle w:val="Header"/>
    </w:pPr>
    <w:r>
      <w:t>Abstract #138</w:t>
    </w:r>
    <w:r>
      <w:ptab w:relativeTo="margin" w:alignment="center" w:leader="none"/>
    </w:r>
    <w:r>
      <w:t xml:space="preserve">2017 INTERNATIONAL OIL SPILL CONFERENCE </w:t>
    </w: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727BE" w14:textId="77777777" w:rsidR="00A71E0E" w:rsidRDefault="00A71E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330B0"/>
    <w:multiLevelType w:val="hybridMultilevel"/>
    <w:tmpl w:val="2CE0D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906"/>
    <w:rsid w:val="00003B40"/>
    <w:rsid w:val="00015A9B"/>
    <w:rsid w:val="00024672"/>
    <w:rsid w:val="00032B82"/>
    <w:rsid w:val="00033EA4"/>
    <w:rsid w:val="00035A38"/>
    <w:rsid w:val="00036271"/>
    <w:rsid w:val="00060D59"/>
    <w:rsid w:val="00060F6A"/>
    <w:rsid w:val="00063369"/>
    <w:rsid w:val="000653EA"/>
    <w:rsid w:val="00073286"/>
    <w:rsid w:val="000747EA"/>
    <w:rsid w:val="000768CC"/>
    <w:rsid w:val="00083749"/>
    <w:rsid w:val="0009177B"/>
    <w:rsid w:val="000933D6"/>
    <w:rsid w:val="0009770D"/>
    <w:rsid w:val="000A0923"/>
    <w:rsid w:val="000A0A22"/>
    <w:rsid w:val="000B17BD"/>
    <w:rsid w:val="000B482F"/>
    <w:rsid w:val="000C2DE7"/>
    <w:rsid w:val="000C5D47"/>
    <w:rsid w:val="000D3DF8"/>
    <w:rsid w:val="000D605C"/>
    <w:rsid w:val="000E1111"/>
    <w:rsid w:val="000E200C"/>
    <w:rsid w:val="000E4205"/>
    <w:rsid w:val="000E44B4"/>
    <w:rsid w:val="000E52C0"/>
    <w:rsid w:val="000E7CF4"/>
    <w:rsid w:val="000F1822"/>
    <w:rsid w:val="001046D4"/>
    <w:rsid w:val="00113526"/>
    <w:rsid w:val="00114F3C"/>
    <w:rsid w:val="00115F0F"/>
    <w:rsid w:val="00116CF0"/>
    <w:rsid w:val="0012153F"/>
    <w:rsid w:val="00126B84"/>
    <w:rsid w:val="00127F8C"/>
    <w:rsid w:val="00130E3F"/>
    <w:rsid w:val="00134A2B"/>
    <w:rsid w:val="00141E42"/>
    <w:rsid w:val="00146200"/>
    <w:rsid w:val="00156104"/>
    <w:rsid w:val="001561D3"/>
    <w:rsid w:val="00160979"/>
    <w:rsid w:val="00161008"/>
    <w:rsid w:val="00161FC4"/>
    <w:rsid w:val="00164AA2"/>
    <w:rsid w:val="00167392"/>
    <w:rsid w:val="00172B6A"/>
    <w:rsid w:val="00176AEE"/>
    <w:rsid w:val="00183CDB"/>
    <w:rsid w:val="00191713"/>
    <w:rsid w:val="00193680"/>
    <w:rsid w:val="00193B12"/>
    <w:rsid w:val="00196D79"/>
    <w:rsid w:val="001A1C48"/>
    <w:rsid w:val="001B1402"/>
    <w:rsid w:val="001B1F65"/>
    <w:rsid w:val="001B1F7C"/>
    <w:rsid w:val="001B669A"/>
    <w:rsid w:val="001C2306"/>
    <w:rsid w:val="001C403B"/>
    <w:rsid w:val="001D46F1"/>
    <w:rsid w:val="001E28F5"/>
    <w:rsid w:val="001E3A94"/>
    <w:rsid w:val="001F1F9D"/>
    <w:rsid w:val="001F3D13"/>
    <w:rsid w:val="001F4AFD"/>
    <w:rsid w:val="001F568F"/>
    <w:rsid w:val="001F5EF7"/>
    <w:rsid w:val="001F644B"/>
    <w:rsid w:val="002017A1"/>
    <w:rsid w:val="002044D1"/>
    <w:rsid w:val="00205C19"/>
    <w:rsid w:val="0021532E"/>
    <w:rsid w:val="002179ED"/>
    <w:rsid w:val="00217F8C"/>
    <w:rsid w:val="00223A54"/>
    <w:rsid w:val="00231954"/>
    <w:rsid w:val="00240FDE"/>
    <w:rsid w:val="00241ADB"/>
    <w:rsid w:val="00242117"/>
    <w:rsid w:val="002456A9"/>
    <w:rsid w:val="0025124C"/>
    <w:rsid w:val="00253FF2"/>
    <w:rsid w:val="002552BB"/>
    <w:rsid w:val="00257FC5"/>
    <w:rsid w:val="00264F0A"/>
    <w:rsid w:val="00267142"/>
    <w:rsid w:val="00271999"/>
    <w:rsid w:val="00273711"/>
    <w:rsid w:val="00291234"/>
    <w:rsid w:val="002929E5"/>
    <w:rsid w:val="00295478"/>
    <w:rsid w:val="002979AA"/>
    <w:rsid w:val="002A718F"/>
    <w:rsid w:val="002B0507"/>
    <w:rsid w:val="002B7656"/>
    <w:rsid w:val="002C3B00"/>
    <w:rsid w:val="002D5B36"/>
    <w:rsid w:val="002F4A99"/>
    <w:rsid w:val="002F79D0"/>
    <w:rsid w:val="00306DC2"/>
    <w:rsid w:val="003116A8"/>
    <w:rsid w:val="003134E2"/>
    <w:rsid w:val="00313A51"/>
    <w:rsid w:val="0031661E"/>
    <w:rsid w:val="00316C48"/>
    <w:rsid w:val="00320D0A"/>
    <w:rsid w:val="00325B6D"/>
    <w:rsid w:val="0032611A"/>
    <w:rsid w:val="00332BF7"/>
    <w:rsid w:val="00336A58"/>
    <w:rsid w:val="003417A4"/>
    <w:rsid w:val="00346114"/>
    <w:rsid w:val="00351A7B"/>
    <w:rsid w:val="00352618"/>
    <w:rsid w:val="003541CD"/>
    <w:rsid w:val="003555B2"/>
    <w:rsid w:val="00370C30"/>
    <w:rsid w:val="00380B2D"/>
    <w:rsid w:val="00382BF7"/>
    <w:rsid w:val="00383AC5"/>
    <w:rsid w:val="00384EFD"/>
    <w:rsid w:val="00385388"/>
    <w:rsid w:val="003972F2"/>
    <w:rsid w:val="003A6F1F"/>
    <w:rsid w:val="003B625D"/>
    <w:rsid w:val="003C31A9"/>
    <w:rsid w:val="003C3F22"/>
    <w:rsid w:val="003C4B4C"/>
    <w:rsid w:val="003C69BF"/>
    <w:rsid w:val="003C7F79"/>
    <w:rsid w:val="003D45C7"/>
    <w:rsid w:val="003E10E2"/>
    <w:rsid w:val="003E1710"/>
    <w:rsid w:val="003E419D"/>
    <w:rsid w:val="003E48F3"/>
    <w:rsid w:val="003E55F5"/>
    <w:rsid w:val="003E7803"/>
    <w:rsid w:val="003E7F4A"/>
    <w:rsid w:val="003F109A"/>
    <w:rsid w:val="003F2044"/>
    <w:rsid w:val="003F5E1A"/>
    <w:rsid w:val="00406842"/>
    <w:rsid w:val="00406AEB"/>
    <w:rsid w:val="00412F2F"/>
    <w:rsid w:val="00412FD9"/>
    <w:rsid w:val="00413B77"/>
    <w:rsid w:val="004173BA"/>
    <w:rsid w:val="00424195"/>
    <w:rsid w:val="004252CC"/>
    <w:rsid w:val="00432108"/>
    <w:rsid w:val="00435E20"/>
    <w:rsid w:val="00436BB6"/>
    <w:rsid w:val="004426D5"/>
    <w:rsid w:val="0044395C"/>
    <w:rsid w:val="004458AB"/>
    <w:rsid w:val="00452CF7"/>
    <w:rsid w:val="00453DD4"/>
    <w:rsid w:val="004567C7"/>
    <w:rsid w:val="00461AA9"/>
    <w:rsid w:val="004630E5"/>
    <w:rsid w:val="0048219C"/>
    <w:rsid w:val="004822F2"/>
    <w:rsid w:val="00482B61"/>
    <w:rsid w:val="00485D85"/>
    <w:rsid w:val="00496E25"/>
    <w:rsid w:val="0049782E"/>
    <w:rsid w:val="004A2F71"/>
    <w:rsid w:val="004A4D0A"/>
    <w:rsid w:val="004A7E69"/>
    <w:rsid w:val="004B430A"/>
    <w:rsid w:val="004B47EF"/>
    <w:rsid w:val="004B7E32"/>
    <w:rsid w:val="004C4685"/>
    <w:rsid w:val="004C4A86"/>
    <w:rsid w:val="004D07C6"/>
    <w:rsid w:val="004E0228"/>
    <w:rsid w:val="004E7CB9"/>
    <w:rsid w:val="004F14EF"/>
    <w:rsid w:val="004F457B"/>
    <w:rsid w:val="004F4C8A"/>
    <w:rsid w:val="004F736C"/>
    <w:rsid w:val="00500F17"/>
    <w:rsid w:val="00501323"/>
    <w:rsid w:val="00503457"/>
    <w:rsid w:val="005038C0"/>
    <w:rsid w:val="00505F4C"/>
    <w:rsid w:val="00510BFE"/>
    <w:rsid w:val="005164EF"/>
    <w:rsid w:val="0052543F"/>
    <w:rsid w:val="00526356"/>
    <w:rsid w:val="005274D4"/>
    <w:rsid w:val="00532992"/>
    <w:rsid w:val="005362E6"/>
    <w:rsid w:val="005402D6"/>
    <w:rsid w:val="005443E8"/>
    <w:rsid w:val="005460CD"/>
    <w:rsid w:val="005468CA"/>
    <w:rsid w:val="00554F0E"/>
    <w:rsid w:val="00556335"/>
    <w:rsid w:val="005567A9"/>
    <w:rsid w:val="0058040E"/>
    <w:rsid w:val="00580E88"/>
    <w:rsid w:val="00584412"/>
    <w:rsid w:val="0058565C"/>
    <w:rsid w:val="0058665E"/>
    <w:rsid w:val="00593C27"/>
    <w:rsid w:val="005B2D7C"/>
    <w:rsid w:val="005B37F6"/>
    <w:rsid w:val="005B4B42"/>
    <w:rsid w:val="005B6699"/>
    <w:rsid w:val="005C08E4"/>
    <w:rsid w:val="005C5236"/>
    <w:rsid w:val="005C6CA0"/>
    <w:rsid w:val="005D3AA4"/>
    <w:rsid w:val="005D6757"/>
    <w:rsid w:val="005E0A5E"/>
    <w:rsid w:val="005E1CE7"/>
    <w:rsid w:val="005F4BE4"/>
    <w:rsid w:val="005F640E"/>
    <w:rsid w:val="00613179"/>
    <w:rsid w:val="00613EA4"/>
    <w:rsid w:val="00614804"/>
    <w:rsid w:val="0063406D"/>
    <w:rsid w:val="00635495"/>
    <w:rsid w:val="00635E15"/>
    <w:rsid w:val="00636995"/>
    <w:rsid w:val="0064703B"/>
    <w:rsid w:val="00662371"/>
    <w:rsid w:val="00674C51"/>
    <w:rsid w:val="006801C7"/>
    <w:rsid w:val="0068126A"/>
    <w:rsid w:val="006819A8"/>
    <w:rsid w:val="0068356D"/>
    <w:rsid w:val="00684091"/>
    <w:rsid w:val="00684A6C"/>
    <w:rsid w:val="0069174A"/>
    <w:rsid w:val="006929D8"/>
    <w:rsid w:val="00696FE1"/>
    <w:rsid w:val="006A27F7"/>
    <w:rsid w:val="006A6568"/>
    <w:rsid w:val="006C5371"/>
    <w:rsid w:val="006C7539"/>
    <w:rsid w:val="006D3C49"/>
    <w:rsid w:val="006F21E4"/>
    <w:rsid w:val="006F570C"/>
    <w:rsid w:val="00700906"/>
    <w:rsid w:val="00702F21"/>
    <w:rsid w:val="0070662C"/>
    <w:rsid w:val="007100E2"/>
    <w:rsid w:val="0071460E"/>
    <w:rsid w:val="007208F2"/>
    <w:rsid w:val="007253E7"/>
    <w:rsid w:val="00733201"/>
    <w:rsid w:val="00740A62"/>
    <w:rsid w:val="00742F1A"/>
    <w:rsid w:val="007433D3"/>
    <w:rsid w:val="0074552D"/>
    <w:rsid w:val="00746771"/>
    <w:rsid w:val="00752FE8"/>
    <w:rsid w:val="007565A4"/>
    <w:rsid w:val="0076192D"/>
    <w:rsid w:val="00763A80"/>
    <w:rsid w:val="00765A42"/>
    <w:rsid w:val="007713FA"/>
    <w:rsid w:val="0077474F"/>
    <w:rsid w:val="00775923"/>
    <w:rsid w:val="00781BED"/>
    <w:rsid w:val="00790D47"/>
    <w:rsid w:val="007A1FE2"/>
    <w:rsid w:val="007A20FA"/>
    <w:rsid w:val="007A5264"/>
    <w:rsid w:val="007A776A"/>
    <w:rsid w:val="007B0215"/>
    <w:rsid w:val="007B045F"/>
    <w:rsid w:val="007B32E8"/>
    <w:rsid w:val="007C298A"/>
    <w:rsid w:val="007C4D2D"/>
    <w:rsid w:val="007C61BE"/>
    <w:rsid w:val="007C640B"/>
    <w:rsid w:val="007D1EC2"/>
    <w:rsid w:val="007D5C0A"/>
    <w:rsid w:val="007D5E2C"/>
    <w:rsid w:val="007E0904"/>
    <w:rsid w:val="007E1001"/>
    <w:rsid w:val="007E13DB"/>
    <w:rsid w:val="007E2016"/>
    <w:rsid w:val="007E5B7A"/>
    <w:rsid w:val="007E6549"/>
    <w:rsid w:val="007F392B"/>
    <w:rsid w:val="008063EC"/>
    <w:rsid w:val="00810143"/>
    <w:rsid w:val="00813418"/>
    <w:rsid w:val="008172AC"/>
    <w:rsid w:val="008233D3"/>
    <w:rsid w:val="00827400"/>
    <w:rsid w:val="00830EFD"/>
    <w:rsid w:val="008326EA"/>
    <w:rsid w:val="008402D8"/>
    <w:rsid w:val="00847249"/>
    <w:rsid w:val="008503C8"/>
    <w:rsid w:val="00856BFE"/>
    <w:rsid w:val="008576F9"/>
    <w:rsid w:val="00871E38"/>
    <w:rsid w:val="008755DE"/>
    <w:rsid w:val="00875CC2"/>
    <w:rsid w:val="008764DA"/>
    <w:rsid w:val="0088185B"/>
    <w:rsid w:val="0088318D"/>
    <w:rsid w:val="008840FD"/>
    <w:rsid w:val="0088472B"/>
    <w:rsid w:val="00887FF4"/>
    <w:rsid w:val="00895D40"/>
    <w:rsid w:val="008A69F0"/>
    <w:rsid w:val="008B4867"/>
    <w:rsid w:val="008B711F"/>
    <w:rsid w:val="008C1EB1"/>
    <w:rsid w:val="008C4105"/>
    <w:rsid w:val="008C41DD"/>
    <w:rsid w:val="008D404C"/>
    <w:rsid w:val="008D4B1B"/>
    <w:rsid w:val="008D71FE"/>
    <w:rsid w:val="008E217A"/>
    <w:rsid w:val="008E68EF"/>
    <w:rsid w:val="008E7A41"/>
    <w:rsid w:val="008F2064"/>
    <w:rsid w:val="008F2F09"/>
    <w:rsid w:val="008F71CD"/>
    <w:rsid w:val="00901838"/>
    <w:rsid w:val="00902A60"/>
    <w:rsid w:val="009031B7"/>
    <w:rsid w:val="0090384A"/>
    <w:rsid w:val="009064B5"/>
    <w:rsid w:val="00911209"/>
    <w:rsid w:val="009131F1"/>
    <w:rsid w:val="009142E4"/>
    <w:rsid w:val="00925F51"/>
    <w:rsid w:val="00934D03"/>
    <w:rsid w:val="00946790"/>
    <w:rsid w:val="00951F9A"/>
    <w:rsid w:val="00952A19"/>
    <w:rsid w:val="00971913"/>
    <w:rsid w:val="00972FF4"/>
    <w:rsid w:val="009734FD"/>
    <w:rsid w:val="009738DC"/>
    <w:rsid w:val="00974E54"/>
    <w:rsid w:val="00977FFB"/>
    <w:rsid w:val="00980E6E"/>
    <w:rsid w:val="0098131D"/>
    <w:rsid w:val="00982057"/>
    <w:rsid w:val="00982D28"/>
    <w:rsid w:val="0098657F"/>
    <w:rsid w:val="00990214"/>
    <w:rsid w:val="009946B7"/>
    <w:rsid w:val="009956DD"/>
    <w:rsid w:val="009A43E7"/>
    <w:rsid w:val="009A4C53"/>
    <w:rsid w:val="009C1627"/>
    <w:rsid w:val="009C4F2B"/>
    <w:rsid w:val="009C5098"/>
    <w:rsid w:val="009C6FD6"/>
    <w:rsid w:val="009E0C7E"/>
    <w:rsid w:val="009E236B"/>
    <w:rsid w:val="009E3078"/>
    <w:rsid w:val="009E364D"/>
    <w:rsid w:val="009E4933"/>
    <w:rsid w:val="009F07F3"/>
    <w:rsid w:val="009F3168"/>
    <w:rsid w:val="009F51FB"/>
    <w:rsid w:val="00A04FFA"/>
    <w:rsid w:val="00A128D1"/>
    <w:rsid w:val="00A2630F"/>
    <w:rsid w:val="00A33C05"/>
    <w:rsid w:val="00A455BF"/>
    <w:rsid w:val="00A60E90"/>
    <w:rsid w:val="00A70000"/>
    <w:rsid w:val="00A7044E"/>
    <w:rsid w:val="00A71E0E"/>
    <w:rsid w:val="00A83F9C"/>
    <w:rsid w:val="00AA4881"/>
    <w:rsid w:val="00AA7E80"/>
    <w:rsid w:val="00AB2F7F"/>
    <w:rsid w:val="00AB3533"/>
    <w:rsid w:val="00AB5BFB"/>
    <w:rsid w:val="00AC42D9"/>
    <w:rsid w:val="00AC5391"/>
    <w:rsid w:val="00AC7145"/>
    <w:rsid w:val="00AD0C2D"/>
    <w:rsid w:val="00AD16C7"/>
    <w:rsid w:val="00AD3E92"/>
    <w:rsid w:val="00AE0C96"/>
    <w:rsid w:val="00AE3303"/>
    <w:rsid w:val="00AE4227"/>
    <w:rsid w:val="00AE4F7B"/>
    <w:rsid w:val="00AE573A"/>
    <w:rsid w:val="00AE579C"/>
    <w:rsid w:val="00AE690E"/>
    <w:rsid w:val="00AF11F4"/>
    <w:rsid w:val="00AF3580"/>
    <w:rsid w:val="00AF55C4"/>
    <w:rsid w:val="00B01B96"/>
    <w:rsid w:val="00B021BC"/>
    <w:rsid w:val="00B07504"/>
    <w:rsid w:val="00B12EFA"/>
    <w:rsid w:val="00B14A1F"/>
    <w:rsid w:val="00B15C21"/>
    <w:rsid w:val="00B251AD"/>
    <w:rsid w:val="00B26A69"/>
    <w:rsid w:val="00B27072"/>
    <w:rsid w:val="00B320B9"/>
    <w:rsid w:val="00B3351A"/>
    <w:rsid w:val="00B33BEC"/>
    <w:rsid w:val="00B35519"/>
    <w:rsid w:val="00B36111"/>
    <w:rsid w:val="00B40B73"/>
    <w:rsid w:val="00B4533A"/>
    <w:rsid w:val="00B5285B"/>
    <w:rsid w:val="00B5645C"/>
    <w:rsid w:val="00B5710B"/>
    <w:rsid w:val="00B57C59"/>
    <w:rsid w:val="00B61D06"/>
    <w:rsid w:val="00B66B0C"/>
    <w:rsid w:val="00B75163"/>
    <w:rsid w:val="00B751AD"/>
    <w:rsid w:val="00B84F8E"/>
    <w:rsid w:val="00B8731A"/>
    <w:rsid w:val="00B90A72"/>
    <w:rsid w:val="00B92C68"/>
    <w:rsid w:val="00B94F54"/>
    <w:rsid w:val="00B95FF3"/>
    <w:rsid w:val="00B97F80"/>
    <w:rsid w:val="00BA67C8"/>
    <w:rsid w:val="00BB2678"/>
    <w:rsid w:val="00BB5EAC"/>
    <w:rsid w:val="00BB7A8F"/>
    <w:rsid w:val="00BC12BD"/>
    <w:rsid w:val="00BE24B3"/>
    <w:rsid w:val="00BE3C56"/>
    <w:rsid w:val="00BE426E"/>
    <w:rsid w:val="00BF018A"/>
    <w:rsid w:val="00C023FD"/>
    <w:rsid w:val="00C03296"/>
    <w:rsid w:val="00C049AD"/>
    <w:rsid w:val="00C04F33"/>
    <w:rsid w:val="00C055CD"/>
    <w:rsid w:val="00C105E3"/>
    <w:rsid w:val="00C1683B"/>
    <w:rsid w:val="00C16DD4"/>
    <w:rsid w:val="00C214B6"/>
    <w:rsid w:val="00C341F5"/>
    <w:rsid w:val="00C353DD"/>
    <w:rsid w:val="00C36A45"/>
    <w:rsid w:val="00C3733A"/>
    <w:rsid w:val="00C46438"/>
    <w:rsid w:val="00C52FA3"/>
    <w:rsid w:val="00C547E7"/>
    <w:rsid w:val="00C61BAE"/>
    <w:rsid w:val="00C66C4E"/>
    <w:rsid w:val="00C71303"/>
    <w:rsid w:val="00C742B8"/>
    <w:rsid w:val="00C8464E"/>
    <w:rsid w:val="00C9295E"/>
    <w:rsid w:val="00C942A4"/>
    <w:rsid w:val="00C9500B"/>
    <w:rsid w:val="00C95D4F"/>
    <w:rsid w:val="00C964BE"/>
    <w:rsid w:val="00CB1891"/>
    <w:rsid w:val="00CC01AB"/>
    <w:rsid w:val="00CC1EC3"/>
    <w:rsid w:val="00CD48C6"/>
    <w:rsid w:val="00CE04B0"/>
    <w:rsid w:val="00CE2D8F"/>
    <w:rsid w:val="00CE4D24"/>
    <w:rsid w:val="00CF0A3B"/>
    <w:rsid w:val="00CF2ADD"/>
    <w:rsid w:val="00CF352C"/>
    <w:rsid w:val="00CF3845"/>
    <w:rsid w:val="00CF3FAE"/>
    <w:rsid w:val="00D17E05"/>
    <w:rsid w:val="00D22EB3"/>
    <w:rsid w:val="00D2339E"/>
    <w:rsid w:val="00D2420F"/>
    <w:rsid w:val="00D33C45"/>
    <w:rsid w:val="00D416F6"/>
    <w:rsid w:val="00D437E0"/>
    <w:rsid w:val="00D45DCE"/>
    <w:rsid w:val="00D53D10"/>
    <w:rsid w:val="00D54F8D"/>
    <w:rsid w:val="00D65AF3"/>
    <w:rsid w:val="00D71DAD"/>
    <w:rsid w:val="00D75023"/>
    <w:rsid w:val="00D75953"/>
    <w:rsid w:val="00D774CD"/>
    <w:rsid w:val="00D80326"/>
    <w:rsid w:val="00D81947"/>
    <w:rsid w:val="00D85FCE"/>
    <w:rsid w:val="00D91FEE"/>
    <w:rsid w:val="00D939AB"/>
    <w:rsid w:val="00D94B04"/>
    <w:rsid w:val="00DA5E9F"/>
    <w:rsid w:val="00DC06CA"/>
    <w:rsid w:val="00DC6973"/>
    <w:rsid w:val="00DD074B"/>
    <w:rsid w:val="00DD3838"/>
    <w:rsid w:val="00DE4A95"/>
    <w:rsid w:val="00DE637A"/>
    <w:rsid w:val="00DE6DD8"/>
    <w:rsid w:val="00E036B0"/>
    <w:rsid w:val="00E06BBB"/>
    <w:rsid w:val="00E141BA"/>
    <w:rsid w:val="00E15F53"/>
    <w:rsid w:val="00E2144B"/>
    <w:rsid w:val="00E31004"/>
    <w:rsid w:val="00E425E1"/>
    <w:rsid w:val="00E53206"/>
    <w:rsid w:val="00E54638"/>
    <w:rsid w:val="00E57F24"/>
    <w:rsid w:val="00E60A85"/>
    <w:rsid w:val="00E6305B"/>
    <w:rsid w:val="00E640B8"/>
    <w:rsid w:val="00E64254"/>
    <w:rsid w:val="00E6562A"/>
    <w:rsid w:val="00E67299"/>
    <w:rsid w:val="00E71C87"/>
    <w:rsid w:val="00E7289A"/>
    <w:rsid w:val="00E84144"/>
    <w:rsid w:val="00EA5E28"/>
    <w:rsid w:val="00EA6B10"/>
    <w:rsid w:val="00EC2653"/>
    <w:rsid w:val="00EC5D0B"/>
    <w:rsid w:val="00EC618B"/>
    <w:rsid w:val="00EC6631"/>
    <w:rsid w:val="00EF2922"/>
    <w:rsid w:val="00EF2FAD"/>
    <w:rsid w:val="00F03833"/>
    <w:rsid w:val="00F060FE"/>
    <w:rsid w:val="00F06971"/>
    <w:rsid w:val="00F2574F"/>
    <w:rsid w:val="00F257D9"/>
    <w:rsid w:val="00F27BB3"/>
    <w:rsid w:val="00F33F03"/>
    <w:rsid w:val="00F351F5"/>
    <w:rsid w:val="00F37B64"/>
    <w:rsid w:val="00F506F9"/>
    <w:rsid w:val="00F50A23"/>
    <w:rsid w:val="00F732CC"/>
    <w:rsid w:val="00F80478"/>
    <w:rsid w:val="00F83846"/>
    <w:rsid w:val="00F9196E"/>
    <w:rsid w:val="00F92BC9"/>
    <w:rsid w:val="00F95DB2"/>
    <w:rsid w:val="00F96A47"/>
    <w:rsid w:val="00F975B2"/>
    <w:rsid w:val="00FA176F"/>
    <w:rsid w:val="00FA27E1"/>
    <w:rsid w:val="00FA3EB2"/>
    <w:rsid w:val="00FA7119"/>
    <w:rsid w:val="00FB0902"/>
    <w:rsid w:val="00FB3FA6"/>
    <w:rsid w:val="00FC0A11"/>
    <w:rsid w:val="00FC1901"/>
    <w:rsid w:val="00FC5AD3"/>
    <w:rsid w:val="00FD2FCB"/>
    <w:rsid w:val="00FD48BD"/>
    <w:rsid w:val="00FD534C"/>
    <w:rsid w:val="00FE068C"/>
    <w:rsid w:val="00FE17D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DBD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700906"/>
  </w:style>
  <w:style w:type="paragraph" w:styleId="Header">
    <w:name w:val="header"/>
    <w:basedOn w:val="Normal"/>
    <w:link w:val="HeaderChar"/>
    <w:uiPriority w:val="99"/>
    <w:unhideWhenUsed/>
    <w:rsid w:val="007009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0906"/>
  </w:style>
  <w:style w:type="paragraph" w:styleId="Footer">
    <w:name w:val="footer"/>
    <w:basedOn w:val="Normal"/>
    <w:link w:val="FooterChar"/>
    <w:uiPriority w:val="99"/>
    <w:unhideWhenUsed/>
    <w:rsid w:val="007009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0906"/>
  </w:style>
  <w:style w:type="character" w:styleId="CommentReference">
    <w:name w:val="annotation reference"/>
    <w:basedOn w:val="DefaultParagraphFont"/>
    <w:uiPriority w:val="99"/>
    <w:semiHidden/>
    <w:unhideWhenUsed/>
    <w:rsid w:val="00742F1A"/>
    <w:rPr>
      <w:sz w:val="16"/>
      <w:szCs w:val="16"/>
    </w:rPr>
  </w:style>
  <w:style w:type="paragraph" w:styleId="CommentText">
    <w:name w:val="annotation text"/>
    <w:basedOn w:val="Normal"/>
    <w:link w:val="CommentTextChar"/>
    <w:uiPriority w:val="99"/>
    <w:unhideWhenUsed/>
    <w:rsid w:val="00742F1A"/>
    <w:pPr>
      <w:spacing w:line="240" w:lineRule="auto"/>
    </w:pPr>
    <w:rPr>
      <w:sz w:val="20"/>
      <w:szCs w:val="20"/>
    </w:rPr>
  </w:style>
  <w:style w:type="character" w:customStyle="1" w:styleId="CommentTextChar">
    <w:name w:val="Comment Text Char"/>
    <w:basedOn w:val="DefaultParagraphFont"/>
    <w:link w:val="CommentText"/>
    <w:uiPriority w:val="99"/>
    <w:rsid w:val="00742F1A"/>
    <w:rPr>
      <w:sz w:val="20"/>
      <w:szCs w:val="20"/>
    </w:rPr>
  </w:style>
  <w:style w:type="paragraph" w:styleId="CommentSubject">
    <w:name w:val="annotation subject"/>
    <w:basedOn w:val="CommentText"/>
    <w:next w:val="CommentText"/>
    <w:link w:val="CommentSubjectChar"/>
    <w:uiPriority w:val="99"/>
    <w:semiHidden/>
    <w:unhideWhenUsed/>
    <w:rsid w:val="00742F1A"/>
    <w:rPr>
      <w:b/>
      <w:bCs/>
    </w:rPr>
  </w:style>
  <w:style w:type="character" w:customStyle="1" w:styleId="CommentSubjectChar">
    <w:name w:val="Comment Subject Char"/>
    <w:basedOn w:val="CommentTextChar"/>
    <w:link w:val="CommentSubject"/>
    <w:uiPriority w:val="99"/>
    <w:semiHidden/>
    <w:rsid w:val="00742F1A"/>
    <w:rPr>
      <w:b/>
      <w:bCs/>
      <w:sz w:val="20"/>
      <w:szCs w:val="20"/>
    </w:rPr>
  </w:style>
  <w:style w:type="paragraph" w:styleId="BalloonText">
    <w:name w:val="Balloon Text"/>
    <w:basedOn w:val="Normal"/>
    <w:link w:val="BalloonTextChar"/>
    <w:uiPriority w:val="99"/>
    <w:semiHidden/>
    <w:unhideWhenUsed/>
    <w:rsid w:val="00742F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F1A"/>
    <w:rPr>
      <w:rFonts w:ascii="Segoe UI" w:hAnsi="Segoe UI" w:cs="Segoe UI"/>
      <w:sz w:val="18"/>
      <w:szCs w:val="18"/>
    </w:rPr>
  </w:style>
  <w:style w:type="character" w:styleId="Hyperlink">
    <w:name w:val="Hyperlink"/>
    <w:basedOn w:val="DefaultParagraphFont"/>
    <w:uiPriority w:val="99"/>
    <w:unhideWhenUsed/>
    <w:rsid w:val="0068356D"/>
    <w:rPr>
      <w:color w:val="0563C1" w:themeColor="hyperlink"/>
      <w:u w:val="single"/>
    </w:rPr>
  </w:style>
  <w:style w:type="paragraph" w:customStyle="1" w:styleId="References">
    <w:name w:val="References"/>
    <w:basedOn w:val="Normal"/>
    <w:rsid w:val="00C964BE"/>
    <w:pPr>
      <w:spacing w:before="120" w:after="0" w:line="280" w:lineRule="exact"/>
      <w:ind w:left="426" w:hanging="426"/>
      <w:jc w:val="both"/>
    </w:pPr>
    <w:rPr>
      <w:rFonts w:ascii="Times New Roman" w:eastAsia="Times New Roman" w:hAnsi="Times New Roman" w:cs="Times New Roman"/>
      <w:szCs w:val="20"/>
    </w:rPr>
  </w:style>
  <w:style w:type="paragraph" w:styleId="PlainText">
    <w:name w:val="Plain Text"/>
    <w:basedOn w:val="Normal"/>
    <w:link w:val="PlainTextChar"/>
    <w:uiPriority w:val="99"/>
    <w:unhideWhenUsed/>
    <w:rsid w:val="00C547E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547E7"/>
    <w:rPr>
      <w:rFonts w:ascii="Calibri" w:hAnsi="Calibri"/>
      <w:szCs w:val="21"/>
    </w:rPr>
  </w:style>
  <w:style w:type="table" w:styleId="TableGrid">
    <w:name w:val="Table Grid"/>
    <w:basedOn w:val="TableNormal"/>
    <w:uiPriority w:val="39"/>
    <w:rsid w:val="00C02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F1822"/>
    <w:pPr>
      <w:spacing w:before="100" w:beforeAutospacing="1" w:after="100" w:afterAutospacing="1" w:line="240" w:lineRule="auto"/>
    </w:pPr>
    <w:rPr>
      <w:rFonts w:ascii="Times New Roman" w:hAnsi="Times New Roman" w:cs="Times New Roman"/>
      <w:sz w:val="24"/>
      <w:szCs w:val="24"/>
      <w:lang w:eastAsia="en-GB"/>
    </w:rPr>
  </w:style>
  <w:style w:type="character" w:customStyle="1" w:styleId="apple-converted-space">
    <w:name w:val="apple-converted-space"/>
    <w:basedOn w:val="DefaultParagraphFont"/>
    <w:rsid w:val="00BA67C8"/>
  </w:style>
  <w:style w:type="character" w:styleId="FollowedHyperlink">
    <w:name w:val="FollowedHyperlink"/>
    <w:basedOn w:val="DefaultParagraphFont"/>
    <w:uiPriority w:val="99"/>
    <w:semiHidden/>
    <w:unhideWhenUsed/>
    <w:rsid w:val="0032611A"/>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700906"/>
  </w:style>
  <w:style w:type="paragraph" w:styleId="Header">
    <w:name w:val="header"/>
    <w:basedOn w:val="Normal"/>
    <w:link w:val="HeaderChar"/>
    <w:uiPriority w:val="99"/>
    <w:unhideWhenUsed/>
    <w:rsid w:val="007009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0906"/>
  </w:style>
  <w:style w:type="paragraph" w:styleId="Footer">
    <w:name w:val="footer"/>
    <w:basedOn w:val="Normal"/>
    <w:link w:val="FooterChar"/>
    <w:uiPriority w:val="99"/>
    <w:unhideWhenUsed/>
    <w:rsid w:val="007009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0906"/>
  </w:style>
  <w:style w:type="character" w:styleId="CommentReference">
    <w:name w:val="annotation reference"/>
    <w:basedOn w:val="DefaultParagraphFont"/>
    <w:uiPriority w:val="99"/>
    <w:semiHidden/>
    <w:unhideWhenUsed/>
    <w:rsid w:val="00742F1A"/>
    <w:rPr>
      <w:sz w:val="16"/>
      <w:szCs w:val="16"/>
    </w:rPr>
  </w:style>
  <w:style w:type="paragraph" w:styleId="CommentText">
    <w:name w:val="annotation text"/>
    <w:basedOn w:val="Normal"/>
    <w:link w:val="CommentTextChar"/>
    <w:uiPriority w:val="99"/>
    <w:unhideWhenUsed/>
    <w:rsid w:val="00742F1A"/>
    <w:pPr>
      <w:spacing w:line="240" w:lineRule="auto"/>
    </w:pPr>
    <w:rPr>
      <w:sz w:val="20"/>
      <w:szCs w:val="20"/>
    </w:rPr>
  </w:style>
  <w:style w:type="character" w:customStyle="1" w:styleId="CommentTextChar">
    <w:name w:val="Comment Text Char"/>
    <w:basedOn w:val="DefaultParagraphFont"/>
    <w:link w:val="CommentText"/>
    <w:uiPriority w:val="99"/>
    <w:rsid w:val="00742F1A"/>
    <w:rPr>
      <w:sz w:val="20"/>
      <w:szCs w:val="20"/>
    </w:rPr>
  </w:style>
  <w:style w:type="paragraph" w:styleId="CommentSubject">
    <w:name w:val="annotation subject"/>
    <w:basedOn w:val="CommentText"/>
    <w:next w:val="CommentText"/>
    <w:link w:val="CommentSubjectChar"/>
    <w:uiPriority w:val="99"/>
    <w:semiHidden/>
    <w:unhideWhenUsed/>
    <w:rsid w:val="00742F1A"/>
    <w:rPr>
      <w:b/>
      <w:bCs/>
    </w:rPr>
  </w:style>
  <w:style w:type="character" w:customStyle="1" w:styleId="CommentSubjectChar">
    <w:name w:val="Comment Subject Char"/>
    <w:basedOn w:val="CommentTextChar"/>
    <w:link w:val="CommentSubject"/>
    <w:uiPriority w:val="99"/>
    <w:semiHidden/>
    <w:rsid w:val="00742F1A"/>
    <w:rPr>
      <w:b/>
      <w:bCs/>
      <w:sz w:val="20"/>
      <w:szCs w:val="20"/>
    </w:rPr>
  </w:style>
  <w:style w:type="paragraph" w:styleId="BalloonText">
    <w:name w:val="Balloon Text"/>
    <w:basedOn w:val="Normal"/>
    <w:link w:val="BalloonTextChar"/>
    <w:uiPriority w:val="99"/>
    <w:semiHidden/>
    <w:unhideWhenUsed/>
    <w:rsid w:val="00742F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F1A"/>
    <w:rPr>
      <w:rFonts w:ascii="Segoe UI" w:hAnsi="Segoe UI" w:cs="Segoe UI"/>
      <w:sz w:val="18"/>
      <w:szCs w:val="18"/>
    </w:rPr>
  </w:style>
  <w:style w:type="character" w:styleId="Hyperlink">
    <w:name w:val="Hyperlink"/>
    <w:basedOn w:val="DefaultParagraphFont"/>
    <w:uiPriority w:val="99"/>
    <w:unhideWhenUsed/>
    <w:rsid w:val="0068356D"/>
    <w:rPr>
      <w:color w:val="0563C1" w:themeColor="hyperlink"/>
      <w:u w:val="single"/>
    </w:rPr>
  </w:style>
  <w:style w:type="paragraph" w:customStyle="1" w:styleId="References">
    <w:name w:val="References"/>
    <w:basedOn w:val="Normal"/>
    <w:rsid w:val="00C964BE"/>
    <w:pPr>
      <w:spacing w:before="120" w:after="0" w:line="280" w:lineRule="exact"/>
      <w:ind w:left="426" w:hanging="426"/>
      <w:jc w:val="both"/>
    </w:pPr>
    <w:rPr>
      <w:rFonts w:ascii="Times New Roman" w:eastAsia="Times New Roman" w:hAnsi="Times New Roman" w:cs="Times New Roman"/>
      <w:szCs w:val="20"/>
    </w:rPr>
  </w:style>
  <w:style w:type="paragraph" w:styleId="PlainText">
    <w:name w:val="Plain Text"/>
    <w:basedOn w:val="Normal"/>
    <w:link w:val="PlainTextChar"/>
    <w:uiPriority w:val="99"/>
    <w:unhideWhenUsed/>
    <w:rsid w:val="00C547E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547E7"/>
    <w:rPr>
      <w:rFonts w:ascii="Calibri" w:hAnsi="Calibri"/>
      <w:szCs w:val="21"/>
    </w:rPr>
  </w:style>
  <w:style w:type="table" w:styleId="TableGrid">
    <w:name w:val="Table Grid"/>
    <w:basedOn w:val="TableNormal"/>
    <w:uiPriority w:val="39"/>
    <w:rsid w:val="00C02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F1822"/>
    <w:pPr>
      <w:spacing w:before="100" w:beforeAutospacing="1" w:after="100" w:afterAutospacing="1" w:line="240" w:lineRule="auto"/>
    </w:pPr>
    <w:rPr>
      <w:rFonts w:ascii="Times New Roman" w:hAnsi="Times New Roman" w:cs="Times New Roman"/>
      <w:sz w:val="24"/>
      <w:szCs w:val="24"/>
      <w:lang w:eastAsia="en-GB"/>
    </w:rPr>
  </w:style>
  <w:style w:type="character" w:customStyle="1" w:styleId="apple-converted-space">
    <w:name w:val="apple-converted-space"/>
    <w:basedOn w:val="DefaultParagraphFont"/>
    <w:rsid w:val="00BA67C8"/>
  </w:style>
  <w:style w:type="character" w:styleId="FollowedHyperlink">
    <w:name w:val="FollowedHyperlink"/>
    <w:basedOn w:val="DefaultParagraphFont"/>
    <w:uiPriority w:val="99"/>
    <w:semiHidden/>
    <w:unhideWhenUsed/>
    <w:rsid w:val="003261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66225">
      <w:bodyDiv w:val="1"/>
      <w:marLeft w:val="0"/>
      <w:marRight w:val="0"/>
      <w:marTop w:val="0"/>
      <w:marBottom w:val="0"/>
      <w:divBdr>
        <w:top w:val="none" w:sz="0" w:space="0" w:color="auto"/>
        <w:left w:val="none" w:sz="0" w:space="0" w:color="auto"/>
        <w:bottom w:val="none" w:sz="0" w:space="0" w:color="auto"/>
        <w:right w:val="none" w:sz="0" w:space="0" w:color="auto"/>
      </w:divBdr>
    </w:div>
    <w:div w:id="752436441">
      <w:bodyDiv w:val="1"/>
      <w:marLeft w:val="0"/>
      <w:marRight w:val="0"/>
      <w:marTop w:val="0"/>
      <w:marBottom w:val="0"/>
      <w:divBdr>
        <w:top w:val="none" w:sz="0" w:space="0" w:color="auto"/>
        <w:left w:val="none" w:sz="0" w:space="0" w:color="auto"/>
        <w:bottom w:val="none" w:sz="0" w:space="0" w:color="auto"/>
        <w:right w:val="none" w:sz="0" w:space="0" w:color="auto"/>
      </w:divBdr>
    </w:div>
    <w:div w:id="1110273697">
      <w:bodyDiv w:val="1"/>
      <w:marLeft w:val="0"/>
      <w:marRight w:val="0"/>
      <w:marTop w:val="0"/>
      <w:marBottom w:val="0"/>
      <w:divBdr>
        <w:top w:val="none" w:sz="0" w:space="0" w:color="auto"/>
        <w:left w:val="none" w:sz="0" w:space="0" w:color="auto"/>
        <w:bottom w:val="none" w:sz="0" w:space="0" w:color="auto"/>
        <w:right w:val="none" w:sz="0" w:space="0" w:color="auto"/>
      </w:divBdr>
    </w:div>
    <w:div w:id="1375034747">
      <w:bodyDiv w:val="1"/>
      <w:marLeft w:val="0"/>
      <w:marRight w:val="0"/>
      <w:marTop w:val="0"/>
      <w:marBottom w:val="0"/>
      <w:divBdr>
        <w:top w:val="none" w:sz="0" w:space="0" w:color="auto"/>
        <w:left w:val="none" w:sz="0" w:space="0" w:color="auto"/>
        <w:bottom w:val="none" w:sz="0" w:space="0" w:color="auto"/>
        <w:right w:val="none" w:sz="0" w:space="0" w:color="auto"/>
      </w:divBdr>
    </w:div>
    <w:div w:id="1641226883">
      <w:bodyDiv w:val="1"/>
      <w:marLeft w:val="0"/>
      <w:marRight w:val="0"/>
      <w:marTop w:val="0"/>
      <w:marBottom w:val="0"/>
      <w:divBdr>
        <w:top w:val="none" w:sz="0" w:space="0" w:color="auto"/>
        <w:left w:val="none" w:sz="0" w:space="0" w:color="auto"/>
        <w:bottom w:val="none" w:sz="0" w:space="0" w:color="auto"/>
        <w:right w:val="none" w:sz="0" w:space="0" w:color="auto"/>
      </w:divBdr>
    </w:div>
    <w:div w:id="1857498915">
      <w:bodyDiv w:val="1"/>
      <w:marLeft w:val="0"/>
      <w:marRight w:val="0"/>
      <w:marTop w:val="0"/>
      <w:marBottom w:val="0"/>
      <w:divBdr>
        <w:top w:val="none" w:sz="0" w:space="0" w:color="auto"/>
        <w:left w:val="none" w:sz="0" w:space="0" w:color="auto"/>
        <w:bottom w:val="none" w:sz="0" w:space="0" w:color="auto"/>
        <w:right w:val="none" w:sz="0" w:space="0" w:color="auto"/>
      </w:divBdr>
    </w:div>
    <w:div w:id="195408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ti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mailto:S.J.Hawkins@soton.ac.u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F4F0E-5780-4C17-B4A6-09283F25E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7838</Words>
  <Characters>44678</Characters>
  <Application>Microsoft Office Word</Application>
  <DocSecurity>4</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52412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Evans A.J.</dc:creator>
  <cp:lastModifiedBy>Barbara Bultmann</cp:lastModifiedBy>
  <cp:revision>2</cp:revision>
  <dcterms:created xsi:type="dcterms:W3CDTF">2018-02-22T16:19:00Z</dcterms:created>
  <dcterms:modified xsi:type="dcterms:W3CDTF">2018-02-22T16:19:00Z</dcterms:modified>
</cp:coreProperties>
</file>